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2"/>
      </w:tblGrid>
      <w:tr w:rsidR="00B86060" w:rsidRPr="00E155CE" w14:paraId="460D782C" w14:textId="77777777" w:rsidTr="00D34E6B">
        <w:trPr>
          <w:trHeight w:val="345"/>
        </w:trPr>
        <w:tc>
          <w:tcPr>
            <w:tcW w:w="2032" w:type="dxa"/>
          </w:tcPr>
          <w:p w14:paraId="2331BC31" w14:textId="77777777" w:rsidR="00B86060" w:rsidRPr="00E155CE" w:rsidRDefault="00B86060" w:rsidP="00D34E6B">
            <w:pPr>
              <w:spacing w:after="0" w:line="240" w:lineRule="auto"/>
              <w:jc w:val="both"/>
              <w:rPr>
                <w:rFonts w:ascii="Arial" w:hAnsi="Arial" w:cs="Arial"/>
                <w:lang w:eastAsia="hr-HR"/>
              </w:rPr>
            </w:pPr>
            <w:r w:rsidRPr="00E155CE">
              <w:rPr>
                <w:rFonts w:ascii="Arial" w:hAnsi="Arial" w:cs="Arial"/>
                <w:lang w:eastAsia="hr-HR"/>
              </w:rPr>
              <w:t xml:space="preserve">    Obrazac B1</w:t>
            </w:r>
          </w:p>
        </w:tc>
      </w:tr>
    </w:tbl>
    <w:p w14:paraId="0DC7F7B2" w14:textId="77777777" w:rsidR="00B86060" w:rsidRPr="00E155CE" w:rsidRDefault="00B86060" w:rsidP="00784C87">
      <w:pPr>
        <w:spacing w:after="0" w:line="240" w:lineRule="auto"/>
        <w:jc w:val="both"/>
        <w:rPr>
          <w:rFonts w:ascii="Arial" w:hAnsi="Arial" w:cs="Arial"/>
          <w:b/>
          <w:lang w:eastAsia="hr-HR"/>
        </w:rPr>
      </w:pPr>
    </w:p>
    <w:p w14:paraId="4B76149F" w14:textId="4C4C6345" w:rsidR="00B86060" w:rsidRPr="00E155CE" w:rsidRDefault="00A76EF2" w:rsidP="00E31DE5">
      <w:pPr>
        <w:spacing w:after="0" w:line="240" w:lineRule="auto"/>
        <w:jc w:val="both"/>
        <w:rPr>
          <w:rFonts w:ascii="Arial" w:hAnsi="Arial" w:cs="Arial"/>
          <w:b/>
        </w:rPr>
      </w:pPr>
      <w:r w:rsidRPr="00E155CE">
        <w:rPr>
          <w:rFonts w:ascii="Arial" w:hAnsi="Arial" w:cs="Arial"/>
          <w:b/>
        </w:rPr>
        <w:t>Općina Štefanje</w:t>
      </w:r>
      <w:r w:rsidR="009236C3" w:rsidRPr="00E155CE">
        <w:rPr>
          <w:rFonts w:ascii="Arial" w:hAnsi="Arial" w:cs="Arial"/>
          <w:b/>
        </w:rPr>
        <w:t xml:space="preserve">, </w:t>
      </w:r>
      <w:r w:rsidRPr="00E155CE">
        <w:rPr>
          <w:rFonts w:ascii="Arial" w:hAnsi="Arial" w:cs="Arial"/>
        </w:rPr>
        <w:t>Štefanje 61</w:t>
      </w:r>
      <w:r w:rsidR="009236C3" w:rsidRPr="00E155CE">
        <w:rPr>
          <w:rFonts w:ascii="Arial" w:hAnsi="Arial" w:cs="Arial"/>
        </w:rPr>
        <w:t xml:space="preserve">, </w:t>
      </w:r>
      <w:r w:rsidRPr="00E155CE">
        <w:rPr>
          <w:rFonts w:ascii="Arial" w:hAnsi="Arial" w:cs="Arial"/>
        </w:rPr>
        <w:t>43246 Štefanje</w:t>
      </w:r>
      <w:r w:rsidR="00B86060" w:rsidRPr="00E155CE">
        <w:rPr>
          <w:rFonts w:ascii="Arial" w:hAnsi="Arial" w:cs="Arial"/>
        </w:rPr>
        <w:t xml:space="preserve">, </w:t>
      </w:r>
      <w:r w:rsidR="009236C3" w:rsidRPr="00E155CE">
        <w:rPr>
          <w:rFonts w:ascii="Arial" w:hAnsi="Arial" w:cs="Arial"/>
        </w:rPr>
        <w:t xml:space="preserve">OIB: </w:t>
      </w:r>
      <w:r w:rsidRPr="00E155CE">
        <w:rPr>
          <w:rFonts w:ascii="Arial" w:hAnsi="Arial" w:cs="Arial"/>
        </w:rPr>
        <w:t>02595225846</w:t>
      </w:r>
      <w:r w:rsidR="009236C3" w:rsidRPr="00E155CE">
        <w:rPr>
          <w:rFonts w:ascii="Arial" w:hAnsi="Arial" w:cs="Arial"/>
        </w:rPr>
        <w:t xml:space="preserve"> koju </w:t>
      </w:r>
      <w:r w:rsidR="00B86060" w:rsidRPr="00E155CE">
        <w:rPr>
          <w:rFonts w:ascii="Arial" w:hAnsi="Arial" w:cs="Arial"/>
        </w:rPr>
        <w:t>za</w:t>
      </w:r>
      <w:r w:rsidR="009236C3" w:rsidRPr="00E155CE">
        <w:rPr>
          <w:rFonts w:ascii="Arial" w:hAnsi="Arial" w:cs="Arial"/>
        </w:rPr>
        <w:t>stupa Općin</w:t>
      </w:r>
      <w:r w:rsidRPr="00E155CE">
        <w:rPr>
          <w:rFonts w:ascii="Arial" w:hAnsi="Arial" w:cs="Arial"/>
        </w:rPr>
        <w:t xml:space="preserve">ski načelnik </w:t>
      </w:r>
      <w:r w:rsidR="009D39E8">
        <w:rPr>
          <w:rFonts w:ascii="Arial" w:hAnsi="Arial" w:cs="Arial"/>
        </w:rPr>
        <w:t>Silvestar Štefović, mag.theol.</w:t>
      </w:r>
      <w:r w:rsidRPr="00E155CE">
        <w:rPr>
          <w:rFonts w:ascii="Arial" w:hAnsi="Arial" w:cs="Arial"/>
        </w:rPr>
        <w:t xml:space="preserve"> (u daljnjem tekstu: </w:t>
      </w:r>
      <w:r w:rsidRPr="00E155CE">
        <w:rPr>
          <w:rFonts w:ascii="Arial" w:hAnsi="Arial" w:cs="Arial"/>
          <w:lang w:eastAsia="hr-HR"/>
        </w:rPr>
        <w:t>Davatelj financijskih sredstava</w:t>
      </w:r>
      <w:r w:rsidRPr="00E155CE">
        <w:rPr>
          <w:rFonts w:ascii="Arial" w:hAnsi="Arial" w:cs="Arial"/>
        </w:rPr>
        <w:t>),</w:t>
      </w:r>
    </w:p>
    <w:p w14:paraId="0C01F101" w14:textId="77777777" w:rsidR="00B86060" w:rsidRPr="00E155CE" w:rsidRDefault="00B86060" w:rsidP="00E31DE5">
      <w:pPr>
        <w:spacing w:after="0" w:line="240" w:lineRule="auto"/>
        <w:jc w:val="both"/>
        <w:rPr>
          <w:rFonts w:ascii="Arial" w:hAnsi="Arial" w:cs="Arial"/>
        </w:rPr>
      </w:pPr>
    </w:p>
    <w:p w14:paraId="418773A7" w14:textId="77777777" w:rsidR="00B86060" w:rsidRPr="00E155CE" w:rsidRDefault="00B86060" w:rsidP="00E31DE5">
      <w:pPr>
        <w:spacing w:after="0" w:line="240" w:lineRule="auto"/>
        <w:jc w:val="both"/>
        <w:rPr>
          <w:rFonts w:ascii="Arial" w:hAnsi="Arial" w:cs="Arial"/>
        </w:rPr>
      </w:pPr>
      <w:r w:rsidRPr="00E155CE">
        <w:rPr>
          <w:rFonts w:ascii="Arial" w:hAnsi="Arial" w:cs="Arial"/>
        </w:rPr>
        <w:t xml:space="preserve">i </w:t>
      </w:r>
    </w:p>
    <w:p w14:paraId="046CA1AB" w14:textId="77777777" w:rsidR="00B86060" w:rsidRPr="00E155CE" w:rsidRDefault="00B86060" w:rsidP="00E31DE5">
      <w:pPr>
        <w:spacing w:after="0" w:line="240" w:lineRule="auto"/>
        <w:jc w:val="both"/>
        <w:rPr>
          <w:rFonts w:ascii="Arial" w:hAnsi="Arial" w:cs="Arial"/>
        </w:rPr>
      </w:pPr>
    </w:p>
    <w:p w14:paraId="5682C1FC" w14:textId="77777777" w:rsidR="00C507E9" w:rsidRPr="00E155CE" w:rsidRDefault="00C507E9" w:rsidP="00FA6CDA">
      <w:pPr>
        <w:spacing w:after="0" w:line="240" w:lineRule="auto"/>
        <w:jc w:val="both"/>
        <w:rPr>
          <w:rFonts w:ascii="Arial" w:hAnsi="Arial" w:cs="Arial"/>
        </w:rPr>
      </w:pPr>
      <w:r w:rsidRPr="00E155CE">
        <w:rPr>
          <w:rFonts w:ascii="Arial" w:hAnsi="Arial" w:cs="Arial"/>
          <w:b/>
        </w:rPr>
        <w:t>____________________________________</w:t>
      </w:r>
      <w:r w:rsidR="00FA6CDA" w:rsidRPr="00E155CE">
        <w:rPr>
          <w:rFonts w:ascii="Arial" w:hAnsi="Arial" w:cs="Arial"/>
        </w:rPr>
        <w:t xml:space="preserve">, </w:t>
      </w:r>
      <w:r w:rsidRPr="00E155CE">
        <w:rPr>
          <w:rFonts w:ascii="Arial" w:hAnsi="Arial" w:cs="Arial"/>
        </w:rPr>
        <w:t>iz ___________</w:t>
      </w:r>
      <w:r w:rsidR="00A76EF2" w:rsidRPr="00E155CE">
        <w:rPr>
          <w:rFonts w:ascii="Arial" w:hAnsi="Arial" w:cs="Arial"/>
        </w:rPr>
        <w:t xml:space="preserve"> </w:t>
      </w:r>
      <w:r w:rsidR="00FA6CDA" w:rsidRPr="00E155CE">
        <w:rPr>
          <w:rFonts w:ascii="Arial" w:hAnsi="Arial" w:cs="Arial"/>
        </w:rPr>
        <w:t xml:space="preserve">OIB: </w:t>
      </w:r>
      <w:r w:rsidRPr="00E155CE">
        <w:rPr>
          <w:rFonts w:ascii="Arial" w:hAnsi="Arial" w:cs="Arial"/>
        </w:rPr>
        <w:t>_______________</w:t>
      </w:r>
      <w:r w:rsidR="00FA6CDA" w:rsidRPr="00E155CE">
        <w:rPr>
          <w:rFonts w:ascii="Arial" w:hAnsi="Arial" w:cs="Arial"/>
        </w:rPr>
        <w:t xml:space="preserve">koju </w:t>
      </w:r>
    </w:p>
    <w:p w14:paraId="7158C878" w14:textId="77777777" w:rsidR="00C507E9" w:rsidRPr="00E155CE" w:rsidRDefault="00C507E9" w:rsidP="00FA6CDA">
      <w:pPr>
        <w:spacing w:after="0" w:line="240" w:lineRule="auto"/>
        <w:jc w:val="both"/>
        <w:rPr>
          <w:rFonts w:ascii="Arial" w:hAnsi="Arial" w:cs="Arial"/>
        </w:rPr>
      </w:pPr>
    </w:p>
    <w:p w14:paraId="760FA152" w14:textId="77777777" w:rsidR="00A76EF2" w:rsidRPr="00E155CE" w:rsidRDefault="00FA6CDA" w:rsidP="00FA6CDA">
      <w:pPr>
        <w:spacing w:after="0" w:line="240" w:lineRule="auto"/>
        <w:jc w:val="both"/>
        <w:rPr>
          <w:rFonts w:ascii="Arial" w:hAnsi="Arial" w:cs="Arial"/>
        </w:rPr>
      </w:pPr>
      <w:r w:rsidRPr="00E155CE">
        <w:rPr>
          <w:rFonts w:ascii="Arial" w:hAnsi="Arial" w:cs="Arial"/>
        </w:rPr>
        <w:t xml:space="preserve">zastupa </w:t>
      </w:r>
      <w:r w:rsidR="00A76EF2" w:rsidRPr="00E155CE">
        <w:rPr>
          <w:rFonts w:ascii="Arial" w:hAnsi="Arial" w:cs="Arial"/>
        </w:rPr>
        <w:t xml:space="preserve">predsjednik </w:t>
      </w:r>
      <w:r w:rsidR="00C507E9" w:rsidRPr="00E155CE">
        <w:rPr>
          <w:rFonts w:ascii="Arial" w:hAnsi="Arial" w:cs="Arial"/>
        </w:rPr>
        <w:t>_____________</w:t>
      </w:r>
      <w:r w:rsidRPr="00E155CE">
        <w:rPr>
          <w:rFonts w:ascii="Arial" w:hAnsi="Arial" w:cs="Arial"/>
        </w:rPr>
        <w:t xml:space="preserve">, </w:t>
      </w:r>
      <w:r w:rsidR="00A76EF2" w:rsidRPr="00E155CE">
        <w:rPr>
          <w:rFonts w:ascii="Arial" w:hAnsi="Arial" w:cs="Arial"/>
        </w:rPr>
        <w:t>(u daljnjem tekstu: Korisnik)</w:t>
      </w:r>
    </w:p>
    <w:p w14:paraId="50ACBF33" w14:textId="77777777" w:rsidR="00A76EF2" w:rsidRPr="00E155CE" w:rsidRDefault="00A76EF2" w:rsidP="00FA6CDA">
      <w:pPr>
        <w:spacing w:after="0" w:line="240" w:lineRule="auto"/>
        <w:jc w:val="both"/>
        <w:rPr>
          <w:rFonts w:ascii="Arial" w:hAnsi="Arial" w:cs="Arial"/>
        </w:rPr>
      </w:pPr>
    </w:p>
    <w:p w14:paraId="0E2FDD79" w14:textId="77777777" w:rsidR="00FA6CDA" w:rsidRPr="00E155CE" w:rsidRDefault="00FA6CDA" w:rsidP="00FA6CDA">
      <w:pPr>
        <w:spacing w:after="0" w:line="240" w:lineRule="auto"/>
        <w:jc w:val="both"/>
        <w:rPr>
          <w:rFonts w:ascii="Arial" w:hAnsi="Arial" w:cs="Arial"/>
        </w:rPr>
      </w:pPr>
      <w:r w:rsidRPr="00E155CE">
        <w:rPr>
          <w:rFonts w:ascii="Arial" w:hAnsi="Arial" w:cs="Arial"/>
        </w:rPr>
        <w:t>sklapaju</w:t>
      </w:r>
    </w:p>
    <w:p w14:paraId="5D502B8B" w14:textId="77777777" w:rsidR="00B86060" w:rsidRPr="00E155CE" w:rsidRDefault="00B86060" w:rsidP="00E31DE5">
      <w:pPr>
        <w:spacing w:after="0" w:line="240" w:lineRule="auto"/>
        <w:jc w:val="both"/>
        <w:rPr>
          <w:rFonts w:ascii="Arial" w:hAnsi="Arial" w:cs="Arial"/>
          <w:b/>
          <w:color w:val="FF0000"/>
          <w:lang w:eastAsia="hr-HR"/>
        </w:rPr>
      </w:pPr>
    </w:p>
    <w:p w14:paraId="67A3635D" w14:textId="77777777" w:rsidR="00B86060" w:rsidRPr="00E155CE" w:rsidRDefault="00B86060" w:rsidP="00E31DE5">
      <w:pPr>
        <w:spacing w:after="0" w:line="240" w:lineRule="auto"/>
        <w:jc w:val="both"/>
        <w:rPr>
          <w:rFonts w:ascii="Arial" w:hAnsi="Arial" w:cs="Arial"/>
          <w:b/>
          <w:sz w:val="24"/>
          <w:szCs w:val="24"/>
          <w:lang w:eastAsia="hr-HR"/>
        </w:rPr>
      </w:pPr>
    </w:p>
    <w:p w14:paraId="0227C7E5" w14:textId="77777777" w:rsidR="00B86060" w:rsidRPr="00E155CE" w:rsidRDefault="00B86060" w:rsidP="00E31DE5">
      <w:pPr>
        <w:spacing w:after="0" w:line="240" w:lineRule="auto"/>
        <w:jc w:val="center"/>
        <w:rPr>
          <w:rFonts w:ascii="Arial" w:hAnsi="Arial" w:cs="Arial"/>
          <w:b/>
          <w:sz w:val="24"/>
          <w:szCs w:val="24"/>
          <w:lang w:eastAsia="hr-HR"/>
        </w:rPr>
      </w:pPr>
      <w:r w:rsidRPr="00E155CE">
        <w:rPr>
          <w:rFonts w:ascii="Arial" w:hAnsi="Arial" w:cs="Arial"/>
          <w:b/>
          <w:sz w:val="24"/>
          <w:szCs w:val="24"/>
          <w:lang w:eastAsia="hr-HR"/>
        </w:rPr>
        <w:t>U</w:t>
      </w:r>
      <w:r w:rsidR="00EA00BA" w:rsidRPr="00E155CE">
        <w:rPr>
          <w:rFonts w:ascii="Arial" w:hAnsi="Arial" w:cs="Arial"/>
          <w:b/>
          <w:sz w:val="24"/>
          <w:szCs w:val="24"/>
          <w:lang w:eastAsia="hr-HR"/>
        </w:rPr>
        <w:t xml:space="preserve"> </w:t>
      </w:r>
      <w:r w:rsidRPr="00E155CE">
        <w:rPr>
          <w:rFonts w:ascii="Arial" w:hAnsi="Arial" w:cs="Arial"/>
          <w:b/>
          <w:sz w:val="24"/>
          <w:szCs w:val="24"/>
          <w:lang w:eastAsia="hr-HR"/>
        </w:rPr>
        <w:t>G</w:t>
      </w:r>
      <w:r w:rsidR="00EA00BA" w:rsidRPr="00E155CE">
        <w:rPr>
          <w:rFonts w:ascii="Arial" w:hAnsi="Arial" w:cs="Arial"/>
          <w:b/>
          <w:sz w:val="24"/>
          <w:szCs w:val="24"/>
          <w:lang w:eastAsia="hr-HR"/>
        </w:rPr>
        <w:t xml:space="preserve"> </w:t>
      </w:r>
      <w:r w:rsidRPr="00E155CE">
        <w:rPr>
          <w:rFonts w:ascii="Arial" w:hAnsi="Arial" w:cs="Arial"/>
          <w:b/>
          <w:sz w:val="24"/>
          <w:szCs w:val="24"/>
          <w:lang w:eastAsia="hr-HR"/>
        </w:rPr>
        <w:t>O</w:t>
      </w:r>
      <w:r w:rsidR="00EA00BA" w:rsidRPr="00E155CE">
        <w:rPr>
          <w:rFonts w:ascii="Arial" w:hAnsi="Arial" w:cs="Arial"/>
          <w:b/>
          <w:sz w:val="24"/>
          <w:szCs w:val="24"/>
          <w:lang w:eastAsia="hr-HR"/>
        </w:rPr>
        <w:t xml:space="preserve"> </w:t>
      </w:r>
      <w:r w:rsidRPr="00E155CE">
        <w:rPr>
          <w:rFonts w:ascii="Arial" w:hAnsi="Arial" w:cs="Arial"/>
          <w:b/>
          <w:sz w:val="24"/>
          <w:szCs w:val="24"/>
          <w:lang w:eastAsia="hr-HR"/>
        </w:rPr>
        <w:t>V</w:t>
      </w:r>
      <w:r w:rsidR="00EA00BA" w:rsidRPr="00E155CE">
        <w:rPr>
          <w:rFonts w:ascii="Arial" w:hAnsi="Arial" w:cs="Arial"/>
          <w:b/>
          <w:sz w:val="24"/>
          <w:szCs w:val="24"/>
          <w:lang w:eastAsia="hr-HR"/>
        </w:rPr>
        <w:t xml:space="preserve"> </w:t>
      </w:r>
      <w:r w:rsidRPr="00E155CE">
        <w:rPr>
          <w:rFonts w:ascii="Arial" w:hAnsi="Arial" w:cs="Arial"/>
          <w:b/>
          <w:sz w:val="24"/>
          <w:szCs w:val="24"/>
          <w:lang w:eastAsia="hr-HR"/>
        </w:rPr>
        <w:t>O</w:t>
      </w:r>
      <w:r w:rsidR="00EA00BA" w:rsidRPr="00E155CE">
        <w:rPr>
          <w:rFonts w:ascii="Arial" w:hAnsi="Arial" w:cs="Arial"/>
          <w:b/>
          <w:sz w:val="24"/>
          <w:szCs w:val="24"/>
          <w:lang w:eastAsia="hr-HR"/>
        </w:rPr>
        <w:t xml:space="preserve"> </w:t>
      </w:r>
      <w:r w:rsidRPr="00E155CE">
        <w:rPr>
          <w:rFonts w:ascii="Arial" w:hAnsi="Arial" w:cs="Arial"/>
          <w:b/>
          <w:sz w:val="24"/>
          <w:szCs w:val="24"/>
          <w:lang w:eastAsia="hr-HR"/>
        </w:rPr>
        <w:t xml:space="preserve">R </w:t>
      </w:r>
    </w:p>
    <w:p w14:paraId="4B2C5F40" w14:textId="497D2B50" w:rsidR="00B86060" w:rsidRPr="00E155CE" w:rsidRDefault="00B86060" w:rsidP="00E31DE5">
      <w:pPr>
        <w:spacing w:after="0" w:line="240" w:lineRule="auto"/>
        <w:jc w:val="center"/>
        <w:rPr>
          <w:rFonts w:ascii="Arial" w:hAnsi="Arial" w:cs="Arial"/>
          <w:b/>
          <w:sz w:val="24"/>
          <w:szCs w:val="24"/>
          <w:lang w:eastAsia="hr-HR"/>
        </w:rPr>
      </w:pPr>
      <w:r w:rsidRPr="00E155CE">
        <w:rPr>
          <w:rFonts w:ascii="Arial" w:hAnsi="Arial" w:cs="Arial"/>
          <w:b/>
          <w:sz w:val="24"/>
          <w:szCs w:val="24"/>
          <w:lang w:eastAsia="hr-HR"/>
        </w:rPr>
        <w:t xml:space="preserve">o </w:t>
      </w:r>
      <w:r w:rsidR="00DF2A37">
        <w:rPr>
          <w:rFonts w:ascii="Arial" w:hAnsi="Arial" w:cs="Arial"/>
          <w:b/>
          <w:sz w:val="24"/>
          <w:szCs w:val="24"/>
          <w:lang w:eastAsia="hr-HR"/>
        </w:rPr>
        <w:t xml:space="preserve">financiranju programa/projekta </w:t>
      </w:r>
      <w:r w:rsidR="008A09E1" w:rsidRPr="00E155CE">
        <w:rPr>
          <w:rFonts w:ascii="Arial" w:hAnsi="Arial" w:cs="Arial"/>
          <w:b/>
          <w:sz w:val="24"/>
          <w:szCs w:val="24"/>
          <w:lang w:eastAsia="hr-HR"/>
        </w:rPr>
        <w:t xml:space="preserve"> </w:t>
      </w:r>
    </w:p>
    <w:p w14:paraId="004F09E6" w14:textId="77777777" w:rsidR="00B86060" w:rsidRPr="00E155CE" w:rsidRDefault="00B86060" w:rsidP="00E31DE5">
      <w:pPr>
        <w:spacing w:after="0" w:line="240" w:lineRule="auto"/>
        <w:rPr>
          <w:rFonts w:ascii="Arial" w:hAnsi="Arial" w:cs="Arial"/>
          <w:b/>
          <w:lang w:eastAsia="hr-HR"/>
        </w:rPr>
      </w:pPr>
    </w:p>
    <w:p w14:paraId="733B7965" w14:textId="77777777" w:rsidR="00B86060" w:rsidRPr="00E155CE" w:rsidRDefault="00B86060" w:rsidP="00E31DE5">
      <w:pPr>
        <w:spacing w:after="0" w:line="240" w:lineRule="auto"/>
        <w:jc w:val="center"/>
        <w:rPr>
          <w:rFonts w:ascii="Arial" w:hAnsi="Arial" w:cs="Arial"/>
          <w:b/>
          <w:lang w:eastAsia="hr-HR"/>
        </w:rPr>
      </w:pPr>
    </w:p>
    <w:p w14:paraId="4BAD046A"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1.</w:t>
      </w:r>
    </w:p>
    <w:p w14:paraId="478F2DF3" w14:textId="52CF1377" w:rsidR="00173DA9" w:rsidRPr="00E155CE" w:rsidRDefault="00B86060" w:rsidP="00DF2A37">
      <w:pPr>
        <w:jc w:val="both"/>
        <w:rPr>
          <w:rFonts w:ascii="Arial" w:hAnsi="Arial" w:cs="Arial"/>
          <w:lang w:eastAsia="hr-HR"/>
        </w:rPr>
      </w:pPr>
      <w:r w:rsidRPr="00E155CE">
        <w:rPr>
          <w:rFonts w:ascii="Arial" w:hAnsi="Arial" w:cs="Arial"/>
          <w:b/>
          <w:lang w:eastAsia="hr-HR"/>
        </w:rPr>
        <w:tab/>
      </w:r>
      <w:r w:rsidR="00914A71" w:rsidRPr="00E155CE">
        <w:rPr>
          <w:rFonts w:ascii="Arial" w:hAnsi="Arial" w:cs="Arial"/>
          <w:lang w:eastAsia="hr-HR"/>
        </w:rPr>
        <w:t xml:space="preserve">Ugovorne strane sklapaju ovaj ugovor na temelju Odluke o odobravanju </w:t>
      </w:r>
      <w:r w:rsidR="008A09E1" w:rsidRPr="00E155CE">
        <w:rPr>
          <w:rFonts w:ascii="Arial" w:hAnsi="Arial" w:cs="Arial"/>
          <w:lang w:eastAsia="hr-HR"/>
        </w:rPr>
        <w:t xml:space="preserve">financijske potpore </w:t>
      </w:r>
      <w:r w:rsidR="008A09E1" w:rsidRPr="00E155CE">
        <w:rPr>
          <w:rFonts w:ascii="Arial" w:hAnsi="Arial" w:cs="Arial"/>
          <w:bCs/>
          <w:lang w:eastAsia="hr-HR"/>
        </w:rPr>
        <w:t>u 202</w:t>
      </w:r>
      <w:r w:rsidR="00C67F1A">
        <w:rPr>
          <w:rFonts w:ascii="Arial" w:hAnsi="Arial" w:cs="Arial"/>
          <w:bCs/>
          <w:lang w:eastAsia="hr-HR"/>
        </w:rPr>
        <w:t>6</w:t>
      </w:r>
      <w:r w:rsidR="008A09E1" w:rsidRPr="00E155CE">
        <w:rPr>
          <w:rFonts w:ascii="Arial" w:hAnsi="Arial" w:cs="Arial"/>
          <w:bCs/>
          <w:lang w:eastAsia="hr-HR"/>
        </w:rPr>
        <w:t xml:space="preserve">. </w:t>
      </w:r>
      <w:r w:rsidR="00E22E58" w:rsidRPr="00E155CE">
        <w:rPr>
          <w:rFonts w:ascii="Arial" w:hAnsi="Arial" w:cs="Arial"/>
          <w:bCs/>
          <w:lang w:eastAsia="hr-HR"/>
        </w:rPr>
        <w:t>g</w:t>
      </w:r>
      <w:r w:rsidR="008A09E1" w:rsidRPr="00E155CE">
        <w:rPr>
          <w:rFonts w:ascii="Arial" w:hAnsi="Arial" w:cs="Arial"/>
          <w:bCs/>
          <w:lang w:eastAsia="hr-HR"/>
        </w:rPr>
        <w:t xml:space="preserve">odini, KLASA: </w:t>
      </w:r>
      <w:r w:rsidR="00C507E9" w:rsidRPr="00E155CE">
        <w:rPr>
          <w:rFonts w:ascii="Arial" w:hAnsi="Arial" w:cs="Arial"/>
          <w:lang w:eastAsia="hr-HR"/>
        </w:rPr>
        <w:t>________</w:t>
      </w:r>
      <w:r w:rsidR="00914A71" w:rsidRPr="00E155CE">
        <w:rPr>
          <w:rFonts w:ascii="Arial" w:hAnsi="Arial" w:cs="Arial"/>
          <w:lang w:eastAsia="hr-HR"/>
        </w:rPr>
        <w:t xml:space="preserve">URBROJ: </w:t>
      </w:r>
      <w:r w:rsidR="00C507E9" w:rsidRPr="00E155CE">
        <w:rPr>
          <w:rFonts w:ascii="Arial" w:hAnsi="Arial" w:cs="Arial"/>
          <w:lang w:eastAsia="hr-HR"/>
        </w:rPr>
        <w:t>__________</w:t>
      </w:r>
      <w:r w:rsidR="00E22E58" w:rsidRPr="00E155CE">
        <w:rPr>
          <w:rFonts w:ascii="Arial" w:hAnsi="Arial" w:cs="Arial"/>
          <w:lang w:eastAsia="hr-HR"/>
        </w:rPr>
        <w:t xml:space="preserve"> </w:t>
      </w:r>
      <w:r w:rsidR="00B951C0" w:rsidRPr="00E155CE">
        <w:rPr>
          <w:rFonts w:ascii="Arial" w:hAnsi="Arial" w:cs="Arial"/>
          <w:lang w:eastAsia="hr-HR"/>
        </w:rPr>
        <w:t xml:space="preserve">od </w:t>
      </w:r>
      <w:r w:rsidR="00C507E9" w:rsidRPr="00E155CE">
        <w:rPr>
          <w:rFonts w:ascii="Arial" w:hAnsi="Arial" w:cs="Arial"/>
          <w:lang w:eastAsia="hr-HR"/>
        </w:rPr>
        <w:t>__________</w:t>
      </w:r>
      <w:r w:rsidR="00B951C0" w:rsidRPr="00E155CE">
        <w:rPr>
          <w:rFonts w:ascii="Arial" w:hAnsi="Arial" w:cs="Arial"/>
          <w:lang w:eastAsia="hr-HR"/>
        </w:rPr>
        <w:t>,</w:t>
      </w:r>
      <w:r w:rsidR="00914A71" w:rsidRPr="00E155CE">
        <w:rPr>
          <w:rFonts w:ascii="Arial" w:hAnsi="Arial" w:cs="Arial"/>
          <w:lang w:eastAsia="hr-HR"/>
        </w:rPr>
        <w:t xml:space="preserve"> na temelju prethodno provedenog Javnog natječaja</w:t>
      </w:r>
      <w:r w:rsidR="00DF2A37">
        <w:rPr>
          <w:rFonts w:ascii="Arial" w:hAnsi="Arial" w:cs="Arial"/>
          <w:lang w:eastAsia="hr-HR"/>
        </w:rPr>
        <w:t xml:space="preserve"> </w:t>
      </w:r>
      <w:r w:rsidR="00DF2A37" w:rsidRPr="00DF2A37">
        <w:rPr>
          <w:rFonts w:ascii="Arial" w:hAnsi="Arial" w:cs="Arial"/>
          <w:lang w:eastAsia="hr-HR"/>
        </w:rPr>
        <w:t>za dodjelu financijske potpore udrugama za  organizaciju manifestacije „Memorijalni nogometni turnir Darko, Slavko i Drago Tuškan“</w:t>
      </w:r>
    </w:p>
    <w:p w14:paraId="5AE29C24"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2.</w:t>
      </w:r>
    </w:p>
    <w:p w14:paraId="428CFB40" w14:textId="1578A5F7" w:rsidR="00B86060" w:rsidRPr="00E155CE" w:rsidRDefault="00B86060" w:rsidP="001F5F88">
      <w:pPr>
        <w:spacing w:after="0" w:line="240" w:lineRule="auto"/>
        <w:ind w:firstLine="708"/>
        <w:jc w:val="both"/>
        <w:rPr>
          <w:rFonts w:ascii="Arial" w:hAnsi="Arial" w:cs="Arial"/>
          <w:lang w:eastAsia="hr-HR"/>
        </w:rPr>
      </w:pPr>
      <w:r w:rsidRPr="00E155CE">
        <w:rPr>
          <w:rFonts w:ascii="Arial" w:hAnsi="Arial" w:cs="Arial"/>
          <w:lang w:eastAsia="hr-HR"/>
        </w:rPr>
        <w:t xml:space="preserve">Ovim ugovorom ugovorne strane reguliraju međusobna prava i obveze u svezi  financijske potpore za financiranje  programa/projekta  udruge pod </w:t>
      </w:r>
      <w:r w:rsidR="009F6D2A" w:rsidRPr="00E155CE">
        <w:rPr>
          <w:rFonts w:ascii="Arial" w:hAnsi="Arial" w:cs="Arial"/>
          <w:lang w:eastAsia="hr-HR"/>
        </w:rPr>
        <w:t xml:space="preserve">nazivom </w:t>
      </w:r>
      <w:r w:rsidR="00C507E9" w:rsidRPr="00E155CE">
        <w:rPr>
          <w:rFonts w:ascii="Arial" w:hAnsi="Arial" w:cs="Arial"/>
          <w:lang w:eastAsia="hr-HR"/>
        </w:rPr>
        <w:t>____________________</w:t>
      </w:r>
      <w:r w:rsidR="009F6D2A" w:rsidRPr="00E155CE">
        <w:rPr>
          <w:rFonts w:ascii="Arial" w:hAnsi="Arial" w:cs="Arial"/>
          <w:lang w:eastAsia="hr-HR"/>
        </w:rPr>
        <w:t>“</w:t>
      </w:r>
      <w:r w:rsidRPr="00E155CE">
        <w:rPr>
          <w:rFonts w:ascii="Arial" w:hAnsi="Arial" w:cs="Arial"/>
          <w:lang w:eastAsia="hr-HR"/>
        </w:rPr>
        <w:t xml:space="preserve"> (u daljnjem tekstu: program/projekt) u razdobl</w:t>
      </w:r>
      <w:r w:rsidR="00E22E58" w:rsidRPr="00E155CE">
        <w:rPr>
          <w:rFonts w:ascii="Arial" w:hAnsi="Arial" w:cs="Arial"/>
          <w:lang w:eastAsia="hr-HR"/>
        </w:rPr>
        <w:t xml:space="preserve">ju provedbe do   31. prosinca </w:t>
      </w:r>
      <w:r w:rsidR="00FC6BEF" w:rsidRPr="00E155CE">
        <w:rPr>
          <w:rFonts w:ascii="Arial" w:hAnsi="Arial" w:cs="Arial"/>
          <w:lang w:eastAsia="hr-HR"/>
        </w:rPr>
        <w:t>20</w:t>
      </w:r>
      <w:r w:rsidR="00E42263" w:rsidRPr="00E155CE">
        <w:rPr>
          <w:rFonts w:ascii="Arial" w:hAnsi="Arial" w:cs="Arial"/>
          <w:lang w:eastAsia="hr-HR"/>
        </w:rPr>
        <w:t>2</w:t>
      </w:r>
      <w:r w:rsidR="00C67F1A">
        <w:rPr>
          <w:rFonts w:ascii="Arial" w:hAnsi="Arial" w:cs="Arial"/>
          <w:lang w:eastAsia="hr-HR"/>
        </w:rPr>
        <w:t>6</w:t>
      </w:r>
      <w:r w:rsidR="009F6D2A" w:rsidRPr="00E155CE">
        <w:rPr>
          <w:rFonts w:ascii="Arial" w:hAnsi="Arial" w:cs="Arial"/>
          <w:lang w:eastAsia="hr-HR"/>
        </w:rPr>
        <w:t>. godine</w:t>
      </w:r>
      <w:r w:rsidRPr="00E155CE">
        <w:rPr>
          <w:rFonts w:ascii="Arial" w:hAnsi="Arial" w:cs="Arial"/>
          <w:lang w:eastAsia="hr-HR"/>
        </w:rPr>
        <w:t>.</w:t>
      </w:r>
    </w:p>
    <w:p w14:paraId="358FAEDA" w14:textId="667403F1" w:rsidR="00173DA9" w:rsidRPr="00E155CE" w:rsidRDefault="00B86060" w:rsidP="00E22E58">
      <w:pPr>
        <w:ind w:firstLine="708"/>
        <w:jc w:val="both"/>
        <w:rPr>
          <w:rFonts w:ascii="Arial" w:hAnsi="Arial" w:cs="Arial"/>
        </w:rPr>
      </w:pPr>
      <w:r w:rsidRPr="00E155CE">
        <w:rPr>
          <w:rFonts w:ascii="Arial" w:hAnsi="Arial" w:cs="Arial"/>
          <w:lang w:eastAsia="hr-HR"/>
        </w:rPr>
        <w:t>Sredstva za financijsku potporu planir</w:t>
      </w:r>
      <w:r w:rsidR="009236C3" w:rsidRPr="00E155CE">
        <w:rPr>
          <w:rFonts w:ascii="Arial" w:hAnsi="Arial" w:cs="Arial"/>
          <w:lang w:eastAsia="hr-HR"/>
        </w:rPr>
        <w:t xml:space="preserve">ana su u Proračunu Općine </w:t>
      </w:r>
      <w:r w:rsidR="00E22E58" w:rsidRPr="00E155CE">
        <w:rPr>
          <w:rFonts w:ascii="Arial" w:hAnsi="Arial" w:cs="Arial"/>
          <w:lang w:eastAsia="hr-HR"/>
        </w:rPr>
        <w:t>Štefanje</w:t>
      </w:r>
      <w:r w:rsidR="00FC6BEF" w:rsidRPr="00E155CE">
        <w:rPr>
          <w:rFonts w:ascii="Arial" w:hAnsi="Arial" w:cs="Arial"/>
          <w:lang w:eastAsia="hr-HR"/>
        </w:rPr>
        <w:t xml:space="preserve"> za 20</w:t>
      </w:r>
      <w:r w:rsidR="00E42263" w:rsidRPr="00E155CE">
        <w:rPr>
          <w:rFonts w:ascii="Arial" w:hAnsi="Arial" w:cs="Arial"/>
          <w:lang w:eastAsia="hr-HR"/>
        </w:rPr>
        <w:t>2</w:t>
      </w:r>
      <w:r w:rsidR="00C67F1A">
        <w:rPr>
          <w:rFonts w:ascii="Arial" w:hAnsi="Arial" w:cs="Arial"/>
          <w:lang w:eastAsia="hr-HR"/>
        </w:rPr>
        <w:t>6</w:t>
      </w:r>
      <w:r w:rsidRPr="00E155CE">
        <w:rPr>
          <w:rFonts w:ascii="Arial" w:hAnsi="Arial" w:cs="Arial"/>
          <w:lang w:eastAsia="hr-HR"/>
        </w:rPr>
        <w:t xml:space="preserve">. </w:t>
      </w:r>
      <w:r w:rsidR="00E22E58" w:rsidRPr="00E155CE">
        <w:rPr>
          <w:rFonts w:ascii="Arial" w:hAnsi="Arial" w:cs="Arial"/>
          <w:lang w:eastAsia="hr-HR"/>
        </w:rPr>
        <w:t xml:space="preserve">godinu, </w:t>
      </w:r>
      <w:r w:rsidR="00E22E58" w:rsidRPr="00E155CE">
        <w:rPr>
          <w:rFonts w:ascii="Arial" w:hAnsi="Arial" w:cs="Arial"/>
        </w:rPr>
        <w:t>konto</w:t>
      </w:r>
      <w:r w:rsidR="00C507E9" w:rsidRPr="00E155CE">
        <w:rPr>
          <w:rFonts w:ascii="Arial" w:hAnsi="Arial" w:cs="Arial"/>
        </w:rPr>
        <w:t xml:space="preserve"> ________</w:t>
      </w:r>
      <w:r w:rsidR="00E22E58" w:rsidRPr="00E155CE">
        <w:rPr>
          <w:rFonts w:ascii="Arial" w:hAnsi="Arial" w:cs="Arial"/>
        </w:rPr>
        <w:t xml:space="preserve">, poz </w:t>
      </w:r>
      <w:r w:rsidR="00C507E9" w:rsidRPr="00E155CE">
        <w:rPr>
          <w:rFonts w:ascii="Arial" w:hAnsi="Arial" w:cs="Arial"/>
        </w:rPr>
        <w:t xml:space="preserve">____________. </w:t>
      </w:r>
    </w:p>
    <w:p w14:paraId="6433AA8C"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3.</w:t>
      </w:r>
    </w:p>
    <w:p w14:paraId="2D22B665" w14:textId="77777777" w:rsidR="00B86060" w:rsidRPr="00E155CE" w:rsidRDefault="00B951C0" w:rsidP="00E31DE5">
      <w:pPr>
        <w:spacing w:after="0" w:line="240" w:lineRule="auto"/>
        <w:ind w:firstLine="708"/>
        <w:jc w:val="both"/>
        <w:rPr>
          <w:rFonts w:ascii="Arial" w:hAnsi="Arial" w:cs="Arial"/>
          <w:lang w:eastAsia="hr-HR"/>
        </w:rPr>
      </w:pPr>
      <w:r w:rsidRPr="00E155CE">
        <w:rPr>
          <w:rFonts w:ascii="Arial" w:hAnsi="Arial" w:cs="Arial"/>
          <w:lang w:eastAsia="hr-HR"/>
        </w:rPr>
        <w:t xml:space="preserve">Ugovorne strane </w:t>
      </w:r>
      <w:r w:rsidR="00B86060" w:rsidRPr="00E155CE">
        <w:rPr>
          <w:rFonts w:ascii="Arial" w:hAnsi="Arial" w:cs="Arial"/>
          <w:lang w:eastAsia="hr-HR"/>
        </w:rPr>
        <w:t>suglasne</w:t>
      </w:r>
      <w:r w:rsidRPr="00E155CE">
        <w:rPr>
          <w:rFonts w:ascii="Arial" w:hAnsi="Arial" w:cs="Arial"/>
          <w:lang w:eastAsia="hr-HR"/>
        </w:rPr>
        <w:t xml:space="preserve"> su</w:t>
      </w:r>
      <w:r w:rsidR="00B86060" w:rsidRPr="00E155CE">
        <w:rPr>
          <w:rFonts w:ascii="Arial" w:hAnsi="Arial" w:cs="Arial"/>
          <w:lang w:eastAsia="hr-HR"/>
        </w:rPr>
        <w:t xml:space="preserve"> da će sredstva u iznosu </w:t>
      </w:r>
    </w:p>
    <w:p w14:paraId="27BC0BFF" w14:textId="77777777" w:rsidR="00B86060" w:rsidRPr="00E155CE" w:rsidRDefault="00B86060" w:rsidP="00E31DE5">
      <w:pPr>
        <w:spacing w:after="0" w:line="240" w:lineRule="auto"/>
        <w:ind w:firstLine="708"/>
        <w:jc w:val="both"/>
        <w:rPr>
          <w:rFonts w:ascii="Arial" w:hAnsi="Arial" w:cs="Arial"/>
          <w:lang w:eastAsia="hr-HR"/>
        </w:rPr>
      </w:pPr>
    </w:p>
    <w:p w14:paraId="7424FE2A" w14:textId="77777777" w:rsidR="00724864" w:rsidRPr="00E155CE" w:rsidRDefault="00EA701E" w:rsidP="00E31DE5">
      <w:pPr>
        <w:spacing w:after="0" w:line="240" w:lineRule="auto"/>
        <w:jc w:val="center"/>
        <w:rPr>
          <w:rFonts w:ascii="Arial" w:hAnsi="Arial" w:cs="Arial"/>
          <w:lang w:eastAsia="hr-HR"/>
        </w:rPr>
      </w:pPr>
      <w:r w:rsidRPr="00E155CE">
        <w:rPr>
          <w:rFonts w:ascii="Arial" w:hAnsi="Arial" w:cs="Arial"/>
          <w:lang w:eastAsia="hr-HR"/>
        </w:rPr>
        <w:t xml:space="preserve">od </w:t>
      </w:r>
      <w:r w:rsidR="00C507E9" w:rsidRPr="00E155CE">
        <w:rPr>
          <w:rFonts w:ascii="Arial" w:hAnsi="Arial" w:cs="Arial"/>
          <w:lang w:eastAsia="hr-HR"/>
        </w:rPr>
        <w:t>____________</w:t>
      </w:r>
      <w:r w:rsidR="004329ED" w:rsidRPr="00E155CE">
        <w:rPr>
          <w:rFonts w:ascii="Arial" w:hAnsi="Arial" w:cs="Arial"/>
          <w:lang w:eastAsia="hr-HR"/>
        </w:rPr>
        <w:t xml:space="preserve"> </w:t>
      </w:r>
    </w:p>
    <w:p w14:paraId="4A378ADE" w14:textId="77777777" w:rsidR="00B86060" w:rsidRPr="00E155CE" w:rsidRDefault="004329ED" w:rsidP="00E31DE5">
      <w:pPr>
        <w:spacing w:after="0" w:line="240" w:lineRule="auto"/>
        <w:jc w:val="center"/>
        <w:rPr>
          <w:rFonts w:ascii="Arial" w:hAnsi="Arial" w:cs="Arial"/>
          <w:lang w:eastAsia="hr-HR"/>
        </w:rPr>
      </w:pPr>
      <w:r w:rsidRPr="00E155CE">
        <w:rPr>
          <w:rFonts w:ascii="Arial" w:hAnsi="Arial" w:cs="Arial"/>
          <w:lang w:eastAsia="hr-HR"/>
        </w:rPr>
        <w:t>(</w:t>
      </w:r>
      <w:r w:rsidR="00724864" w:rsidRPr="00E155CE">
        <w:rPr>
          <w:rFonts w:ascii="Arial" w:hAnsi="Arial" w:cs="Arial"/>
          <w:lang w:eastAsia="hr-HR"/>
        </w:rPr>
        <w:t xml:space="preserve">slovima: </w:t>
      </w:r>
      <w:r w:rsidR="00C507E9" w:rsidRPr="00E155CE">
        <w:rPr>
          <w:rFonts w:ascii="Arial" w:hAnsi="Arial" w:cs="Arial"/>
          <w:lang w:eastAsia="hr-HR"/>
        </w:rPr>
        <w:t>_______________</w:t>
      </w:r>
      <w:r w:rsidR="00B86060" w:rsidRPr="00E155CE">
        <w:rPr>
          <w:rFonts w:ascii="Arial" w:hAnsi="Arial" w:cs="Arial"/>
          <w:lang w:eastAsia="hr-HR"/>
        </w:rPr>
        <w:t>)</w:t>
      </w:r>
    </w:p>
    <w:p w14:paraId="4FD738FE" w14:textId="77777777" w:rsidR="00B86060" w:rsidRPr="00E155CE" w:rsidRDefault="00B86060" w:rsidP="00E31DE5">
      <w:pPr>
        <w:spacing w:after="0" w:line="240" w:lineRule="auto"/>
        <w:jc w:val="center"/>
        <w:rPr>
          <w:rFonts w:ascii="Arial" w:hAnsi="Arial" w:cs="Arial"/>
          <w:lang w:eastAsia="hr-HR"/>
        </w:rPr>
      </w:pPr>
    </w:p>
    <w:p w14:paraId="6ECEAD75" w14:textId="3016F91A" w:rsidR="00DF2A37" w:rsidRDefault="00DF2A37" w:rsidP="004C6200">
      <w:pPr>
        <w:spacing w:after="0" w:line="240" w:lineRule="auto"/>
        <w:ind w:firstLine="708"/>
        <w:jc w:val="both"/>
        <w:rPr>
          <w:rFonts w:ascii="Arial" w:hAnsi="Arial" w:cs="Arial"/>
          <w:lang w:eastAsia="hr-HR"/>
        </w:rPr>
      </w:pPr>
      <w:r w:rsidRPr="00DF2A37">
        <w:rPr>
          <w:rFonts w:ascii="Arial" w:hAnsi="Arial" w:cs="Arial"/>
          <w:lang w:eastAsia="hr-HR"/>
        </w:rPr>
        <w:t xml:space="preserve">biti doznačena na IBAN: </w:t>
      </w:r>
      <w:r>
        <w:rPr>
          <w:rFonts w:ascii="Arial" w:hAnsi="Arial" w:cs="Arial"/>
          <w:lang w:eastAsia="hr-HR"/>
        </w:rPr>
        <w:t>_____________________</w:t>
      </w:r>
      <w:r w:rsidRPr="00DF2A37">
        <w:rPr>
          <w:rFonts w:ascii="Arial" w:hAnsi="Arial" w:cs="Arial"/>
          <w:lang w:eastAsia="hr-HR"/>
        </w:rPr>
        <w:t xml:space="preserve"> Korisnika koji je otvoren kod </w:t>
      </w:r>
      <w:r>
        <w:rPr>
          <w:rFonts w:ascii="Arial" w:hAnsi="Arial" w:cs="Arial"/>
          <w:lang w:eastAsia="hr-HR"/>
        </w:rPr>
        <w:t>_____________________</w:t>
      </w:r>
      <w:r w:rsidRPr="00DF2A37">
        <w:rPr>
          <w:rFonts w:ascii="Arial" w:hAnsi="Arial" w:cs="Arial"/>
          <w:lang w:eastAsia="hr-HR"/>
        </w:rPr>
        <w:t xml:space="preserve">, po potpisu ovog Ugovora </w:t>
      </w:r>
    </w:p>
    <w:p w14:paraId="6B341AF3" w14:textId="77777777" w:rsidR="00173DA9" w:rsidRPr="00E155CE" w:rsidRDefault="00B86060" w:rsidP="00784C87">
      <w:pPr>
        <w:spacing w:after="0" w:line="240" w:lineRule="auto"/>
        <w:ind w:firstLine="708"/>
        <w:contextualSpacing/>
        <w:jc w:val="both"/>
        <w:rPr>
          <w:rFonts w:ascii="Arial" w:hAnsi="Arial" w:cs="Arial"/>
          <w:lang w:eastAsia="hr-HR"/>
        </w:rPr>
      </w:pPr>
      <w:r w:rsidRPr="00E155CE">
        <w:rPr>
          <w:rFonts w:ascii="Arial" w:hAnsi="Arial" w:cs="Arial"/>
          <w:lang w:eastAsia="hr-HR"/>
        </w:rPr>
        <w:t>Ugovorne strane sporazumno utvrđuju da je iznos iz stavka 1. ovoga članka namijenjen za troškove iskazane u Proračunu prog</w:t>
      </w:r>
      <w:r w:rsidR="004C6200" w:rsidRPr="00E155CE">
        <w:rPr>
          <w:rFonts w:ascii="Arial" w:hAnsi="Arial" w:cs="Arial"/>
          <w:lang w:eastAsia="hr-HR"/>
        </w:rPr>
        <w:t>rama/projekta (Obrazac A2)</w:t>
      </w:r>
      <w:r w:rsidR="00173DA9" w:rsidRPr="00E155CE">
        <w:rPr>
          <w:rFonts w:ascii="Arial" w:hAnsi="Arial" w:cs="Arial"/>
          <w:lang w:eastAsia="hr-HR"/>
        </w:rPr>
        <w:t>.</w:t>
      </w:r>
    </w:p>
    <w:p w14:paraId="48FAD1C4" w14:textId="15F0D796" w:rsidR="004C6200" w:rsidRPr="00E155CE" w:rsidRDefault="004C6200" w:rsidP="00784C87">
      <w:pPr>
        <w:spacing w:after="0" w:line="240" w:lineRule="auto"/>
        <w:ind w:firstLine="708"/>
        <w:contextualSpacing/>
        <w:jc w:val="both"/>
        <w:rPr>
          <w:rFonts w:ascii="Arial" w:hAnsi="Arial" w:cs="Arial"/>
          <w:lang w:eastAsia="hr-HR"/>
        </w:rPr>
      </w:pPr>
      <w:r w:rsidRPr="00E155CE">
        <w:rPr>
          <w:rFonts w:ascii="Arial" w:hAnsi="Arial" w:cs="Arial"/>
          <w:lang w:eastAsia="hr-HR"/>
        </w:rPr>
        <w:t>U slučaju značajnijeg smanjenja prihoda u 202</w:t>
      </w:r>
      <w:r w:rsidR="00C67F1A">
        <w:rPr>
          <w:rFonts w:ascii="Arial" w:hAnsi="Arial" w:cs="Arial"/>
          <w:lang w:eastAsia="hr-HR"/>
        </w:rPr>
        <w:t>6</w:t>
      </w:r>
      <w:r w:rsidRPr="00E155CE">
        <w:rPr>
          <w:rFonts w:ascii="Arial" w:hAnsi="Arial" w:cs="Arial"/>
          <w:lang w:eastAsia="hr-HR"/>
        </w:rPr>
        <w:t xml:space="preserve">. godini, Općina Štefanje će pravovremeno izvijestiti Korisnika o potrebi eventualnog smanjenja ukupno odobrenih sredstava iz stavka 1. ovog članka, kako bi se na vrijeme dogovorile izmjene u programskom i financijskom dijelu provedbe programa/projekta. </w:t>
      </w:r>
    </w:p>
    <w:p w14:paraId="594E1ED9" w14:textId="77777777" w:rsidR="00173DA9" w:rsidRPr="00E155CE" w:rsidRDefault="00173DA9" w:rsidP="00FC6BEF">
      <w:pPr>
        <w:spacing w:after="0" w:line="240" w:lineRule="auto"/>
        <w:rPr>
          <w:rFonts w:ascii="Arial" w:hAnsi="Arial" w:cs="Arial"/>
          <w:b/>
          <w:color w:val="FF0000"/>
          <w:lang w:eastAsia="hr-HR"/>
        </w:rPr>
      </w:pPr>
    </w:p>
    <w:p w14:paraId="25025216"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4.</w:t>
      </w:r>
    </w:p>
    <w:p w14:paraId="6513D501" w14:textId="09E154D2" w:rsidR="00FC6BEF" w:rsidRDefault="00B86060" w:rsidP="00FC6BEF">
      <w:pPr>
        <w:spacing w:after="0" w:line="240" w:lineRule="auto"/>
        <w:ind w:firstLine="708"/>
        <w:jc w:val="both"/>
        <w:rPr>
          <w:rFonts w:ascii="Arial" w:hAnsi="Arial" w:cs="Arial"/>
          <w:lang w:eastAsia="hr-HR"/>
        </w:rPr>
      </w:pPr>
      <w:r w:rsidRPr="00E155CE">
        <w:rPr>
          <w:rFonts w:ascii="Arial" w:hAnsi="Arial" w:cs="Arial"/>
          <w:lang w:eastAsia="hr-HR"/>
        </w:rPr>
        <w:t xml:space="preserve">Sredstva iz članka 3. ovoga ugovora mogu se koristiti isključivo za provedbu programa/projekta sukladno uvjetima Javnog natječaja, Prijavi na Javni natječaj (Obrazac A1) i Proračunu programa/projekta (Obrazac A2) podnesenima od strane </w:t>
      </w:r>
      <w:r w:rsidR="004C6200" w:rsidRPr="00E155CE">
        <w:rPr>
          <w:rFonts w:ascii="Arial" w:hAnsi="Arial" w:cs="Arial"/>
          <w:lang w:eastAsia="hr-HR"/>
        </w:rPr>
        <w:t xml:space="preserve">Korisnika, koji su sastavni dio ovog Ugovora. </w:t>
      </w:r>
    </w:p>
    <w:p w14:paraId="247FC4BF" w14:textId="77777777" w:rsidR="00DF2A37" w:rsidRDefault="00DF2A37" w:rsidP="00FC6BEF">
      <w:pPr>
        <w:spacing w:after="0" w:line="240" w:lineRule="auto"/>
        <w:ind w:firstLine="708"/>
        <w:jc w:val="both"/>
        <w:rPr>
          <w:rFonts w:ascii="Arial" w:hAnsi="Arial" w:cs="Arial"/>
          <w:lang w:eastAsia="hr-HR"/>
        </w:rPr>
      </w:pPr>
    </w:p>
    <w:p w14:paraId="255DB705" w14:textId="77777777" w:rsidR="00C67F1A" w:rsidRPr="00E155CE" w:rsidRDefault="00C67F1A" w:rsidP="00FC6BEF">
      <w:pPr>
        <w:spacing w:after="0" w:line="240" w:lineRule="auto"/>
        <w:ind w:firstLine="708"/>
        <w:jc w:val="both"/>
        <w:rPr>
          <w:rFonts w:ascii="Arial" w:hAnsi="Arial" w:cs="Arial"/>
          <w:lang w:eastAsia="hr-HR"/>
        </w:rPr>
      </w:pPr>
    </w:p>
    <w:p w14:paraId="44DF7E59" w14:textId="77777777" w:rsidR="00006803" w:rsidRPr="00E155CE" w:rsidRDefault="00006803" w:rsidP="00E31DE5">
      <w:pPr>
        <w:spacing w:after="0" w:line="240" w:lineRule="auto"/>
        <w:jc w:val="both"/>
        <w:rPr>
          <w:rFonts w:ascii="Arial" w:hAnsi="Arial" w:cs="Arial"/>
          <w:lang w:eastAsia="hr-HR"/>
        </w:rPr>
      </w:pPr>
    </w:p>
    <w:p w14:paraId="4CFF0741"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lastRenderedPageBreak/>
        <w:t>Članak 5.</w:t>
      </w:r>
    </w:p>
    <w:p w14:paraId="6EC62A2B" w14:textId="1666EDD7" w:rsidR="00B86060" w:rsidRPr="00E155CE" w:rsidRDefault="00B86060" w:rsidP="00E31DE5">
      <w:pPr>
        <w:spacing w:after="0" w:line="240" w:lineRule="auto"/>
        <w:jc w:val="both"/>
        <w:rPr>
          <w:rFonts w:ascii="Arial" w:hAnsi="Arial" w:cs="Arial"/>
          <w:lang w:eastAsia="hr-HR"/>
        </w:rPr>
      </w:pPr>
      <w:r w:rsidRPr="00E155CE">
        <w:rPr>
          <w:rFonts w:ascii="Arial" w:hAnsi="Arial" w:cs="Arial"/>
          <w:lang w:eastAsia="hr-HR"/>
        </w:rPr>
        <w:tab/>
      </w:r>
      <w:r w:rsidR="00983796" w:rsidRPr="00E155CE">
        <w:rPr>
          <w:rFonts w:ascii="Arial" w:hAnsi="Arial" w:cs="Arial"/>
          <w:lang w:eastAsia="hr-HR"/>
        </w:rPr>
        <w:t>Korisnik</w:t>
      </w:r>
      <w:r w:rsidRPr="00E155CE">
        <w:rPr>
          <w:rFonts w:ascii="Arial" w:hAnsi="Arial" w:cs="Arial"/>
          <w:lang w:eastAsia="hr-HR"/>
        </w:rPr>
        <w:t xml:space="preserve"> se obvezuje započeti s prov</w:t>
      </w:r>
      <w:r w:rsidR="00FC6BEF" w:rsidRPr="00E155CE">
        <w:rPr>
          <w:rFonts w:ascii="Arial" w:hAnsi="Arial" w:cs="Arial"/>
          <w:lang w:eastAsia="hr-HR"/>
        </w:rPr>
        <w:t>ođenjem programa/projekta u 20</w:t>
      </w:r>
      <w:r w:rsidR="00E42263" w:rsidRPr="00E155CE">
        <w:rPr>
          <w:rFonts w:ascii="Arial" w:hAnsi="Arial" w:cs="Arial"/>
          <w:lang w:eastAsia="hr-HR"/>
        </w:rPr>
        <w:t>2</w:t>
      </w:r>
      <w:r w:rsidR="00C67F1A">
        <w:rPr>
          <w:rFonts w:ascii="Arial" w:hAnsi="Arial" w:cs="Arial"/>
          <w:lang w:eastAsia="hr-HR"/>
        </w:rPr>
        <w:t>6</w:t>
      </w:r>
      <w:r w:rsidRPr="00E155CE">
        <w:rPr>
          <w:rFonts w:ascii="Arial" w:hAnsi="Arial" w:cs="Arial"/>
          <w:lang w:eastAsia="hr-HR"/>
        </w:rPr>
        <w:t>. i p</w:t>
      </w:r>
      <w:r w:rsidR="004C6200" w:rsidRPr="00E155CE">
        <w:rPr>
          <w:rFonts w:ascii="Arial" w:hAnsi="Arial" w:cs="Arial"/>
          <w:lang w:eastAsia="hr-HR"/>
        </w:rPr>
        <w:t xml:space="preserve">rovesti ga do 31. prosinca </w:t>
      </w:r>
      <w:r w:rsidR="00FC6BEF" w:rsidRPr="00E155CE">
        <w:rPr>
          <w:rFonts w:ascii="Arial" w:hAnsi="Arial" w:cs="Arial"/>
          <w:lang w:eastAsia="hr-HR"/>
        </w:rPr>
        <w:t>20</w:t>
      </w:r>
      <w:r w:rsidR="00E42263" w:rsidRPr="00E155CE">
        <w:rPr>
          <w:rFonts w:ascii="Arial" w:hAnsi="Arial" w:cs="Arial"/>
          <w:lang w:eastAsia="hr-HR"/>
        </w:rPr>
        <w:t>2</w:t>
      </w:r>
      <w:r w:rsidR="00C67F1A">
        <w:rPr>
          <w:rFonts w:ascii="Arial" w:hAnsi="Arial" w:cs="Arial"/>
          <w:lang w:eastAsia="hr-HR"/>
        </w:rPr>
        <w:t>6</w:t>
      </w:r>
      <w:r w:rsidR="009F6D2A" w:rsidRPr="00E155CE">
        <w:rPr>
          <w:rFonts w:ascii="Arial" w:hAnsi="Arial" w:cs="Arial"/>
          <w:lang w:eastAsia="hr-HR"/>
        </w:rPr>
        <w:t>. godine</w:t>
      </w:r>
      <w:r w:rsidRPr="00E155CE">
        <w:rPr>
          <w:rFonts w:ascii="Arial" w:hAnsi="Arial" w:cs="Arial"/>
          <w:lang w:eastAsia="hr-HR"/>
        </w:rPr>
        <w:t>.</w:t>
      </w:r>
      <w:r w:rsidRPr="00E155CE">
        <w:rPr>
          <w:rFonts w:ascii="Arial" w:hAnsi="Arial" w:cs="Arial"/>
          <w:lang w:eastAsia="hr-HR"/>
        </w:rPr>
        <w:tab/>
      </w:r>
    </w:p>
    <w:p w14:paraId="434CA07E" w14:textId="77777777" w:rsidR="00B86060" w:rsidRPr="00E155CE" w:rsidRDefault="00B86060" w:rsidP="009777DC">
      <w:pPr>
        <w:spacing w:after="0" w:line="240" w:lineRule="auto"/>
        <w:ind w:firstLine="708"/>
        <w:jc w:val="both"/>
        <w:rPr>
          <w:rFonts w:ascii="Arial" w:hAnsi="Arial" w:cs="Arial"/>
          <w:b/>
          <w:lang w:eastAsia="hr-HR"/>
        </w:rPr>
      </w:pPr>
      <w:r w:rsidRPr="00E155CE">
        <w:rPr>
          <w:rFonts w:ascii="Arial" w:hAnsi="Arial" w:cs="Arial"/>
          <w:lang w:eastAsia="hr-HR"/>
        </w:rPr>
        <w:t xml:space="preserve">Iznimno, </w:t>
      </w:r>
      <w:r w:rsidR="00983796" w:rsidRPr="00E155CE">
        <w:rPr>
          <w:rFonts w:ascii="Arial" w:hAnsi="Arial" w:cs="Arial"/>
          <w:lang w:eastAsia="hr-HR"/>
        </w:rPr>
        <w:t>u opravdanim slučajevima, Korisnik</w:t>
      </w:r>
      <w:r w:rsidRPr="00E155CE">
        <w:rPr>
          <w:rFonts w:ascii="Arial" w:hAnsi="Arial" w:cs="Arial"/>
          <w:lang w:eastAsia="hr-HR"/>
        </w:rPr>
        <w:t xml:space="preserve"> može od </w:t>
      </w:r>
      <w:r w:rsidRPr="00E155CE">
        <w:rPr>
          <w:rFonts w:ascii="Arial" w:hAnsi="Arial" w:cs="Arial"/>
          <w:bCs/>
          <w:lang w:eastAsia="hr-HR"/>
        </w:rPr>
        <w:t>Davatelja financijskih sredstava</w:t>
      </w:r>
      <w:r w:rsidRPr="00E155CE">
        <w:rPr>
          <w:rFonts w:ascii="Arial" w:hAnsi="Arial" w:cs="Arial"/>
          <w:lang w:eastAsia="hr-HR"/>
        </w:rPr>
        <w:t xml:space="preserve"> zatražiti produljenje roka provedbe programa/</w:t>
      </w:r>
      <w:r w:rsidR="004C6200" w:rsidRPr="00E155CE">
        <w:rPr>
          <w:rFonts w:ascii="Arial" w:hAnsi="Arial" w:cs="Arial"/>
          <w:lang w:eastAsia="hr-HR"/>
        </w:rPr>
        <w:t>projekta nakon sklapanja ovoga U</w:t>
      </w:r>
      <w:r w:rsidRPr="00E155CE">
        <w:rPr>
          <w:rFonts w:ascii="Arial" w:hAnsi="Arial" w:cs="Arial"/>
          <w:lang w:eastAsia="hr-HR"/>
        </w:rPr>
        <w:t>govora.</w:t>
      </w:r>
    </w:p>
    <w:p w14:paraId="6DB5D8C3" w14:textId="77777777" w:rsidR="00B86060" w:rsidRPr="00E155CE" w:rsidRDefault="00B86060" w:rsidP="00E31DE5">
      <w:pPr>
        <w:spacing w:after="0" w:line="240" w:lineRule="auto"/>
        <w:jc w:val="both"/>
        <w:rPr>
          <w:rFonts w:ascii="Arial" w:hAnsi="Arial" w:cs="Arial"/>
          <w:color w:val="FF0000"/>
          <w:lang w:eastAsia="hr-HR"/>
        </w:rPr>
      </w:pPr>
    </w:p>
    <w:p w14:paraId="7449AC9E"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6.</w:t>
      </w:r>
    </w:p>
    <w:p w14:paraId="49702C4C" w14:textId="77777777" w:rsidR="00B86060" w:rsidRPr="00E155CE" w:rsidRDefault="009F6D2A" w:rsidP="00CE31BD">
      <w:pPr>
        <w:spacing w:after="0" w:line="280" w:lineRule="atLeast"/>
        <w:ind w:firstLine="708"/>
        <w:jc w:val="both"/>
        <w:rPr>
          <w:rFonts w:ascii="Arial" w:hAnsi="Arial" w:cs="Arial"/>
          <w:lang w:eastAsia="hr-HR"/>
        </w:rPr>
      </w:pPr>
      <w:r w:rsidRPr="00E155CE">
        <w:rPr>
          <w:rFonts w:ascii="Arial" w:hAnsi="Arial" w:cs="Arial"/>
          <w:lang w:eastAsia="hr-HR"/>
        </w:rPr>
        <w:t xml:space="preserve">Jedinstveni upravni odjel </w:t>
      </w:r>
      <w:r w:rsidR="00B86060" w:rsidRPr="00E155CE">
        <w:rPr>
          <w:rFonts w:ascii="Arial" w:hAnsi="Arial" w:cs="Arial"/>
          <w:lang w:eastAsia="hr-HR"/>
        </w:rPr>
        <w:t>prati provedbu financiranih projektnih i programskih aktivnosti na dva načina: odobravanjem opisnih i financijskih izvješća korisnika sredstava te kontrolom "na licu mjesta" od stra</w:t>
      </w:r>
      <w:r w:rsidR="00173DA9" w:rsidRPr="00E155CE">
        <w:rPr>
          <w:rFonts w:ascii="Arial" w:hAnsi="Arial" w:cs="Arial"/>
          <w:lang w:eastAsia="hr-HR"/>
        </w:rPr>
        <w:t xml:space="preserve">ne službenika nadležnog </w:t>
      </w:r>
      <w:r w:rsidR="00B86060" w:rsidRPr="00E155CE">
        <w:rPr>
          <w:rFonts w:ascii="Arial" w:hAnsi="Arial" w:cs="Arial"/>
          <w:lang w:eastAsia="hr-HR"/>
        </w:rPr>
        <w:t>upravno</w:t>
      </w:r>
      <w:r w:rsidR="00173DA9" w:rsidRPr="00E155CE">
        <w:rPr>
          <w:rFonts w:ascii="Arial" w:hAnsi="Arial" w:cs="Arial"/>
          <w:lang w:eastAsia="hr-HR"/>
        </w:rPr>
        <w:t xml:space="preserve">g tijela, u dogovoru s </w:t>
      </w:r>
      <w:r w:rsidR="004C6200" w:rsidRPr="00E155CE">
        <w:rPr>
          <w:rFonts w:ascii="Arial" w:hAnsi="Arial" w:cs="Arial"/>
          <w:lang w:eastAsia="hr-HR"/>
        </w:rPr>
        <w:t xml:space="preserve">Korisnikom za vrijeme trajanja financiranja te u razdoblju od 2 godine nakon završetka programa. </w:t>
      </w:r>
    </w:p>
    <w:p w14:paraId="6F604609" w14:textId="77777777" w:rsidR="00B86060" w:rsidRPr="00E155CE" w:rsidRDefault="00983796" w:rsidP="004D4FA4">
      <w:pPr>
        <w:spacing w:after="0" w:line="240" w:lineRule="auto"/>
        <w:ind w:firstLine="708"/>
        <w:jc w:val="both"/>
        <w:rPr>
          <w:rFonts w:ascii="Arial" w:hAnsi="Arial" w:cs="Arial"/>
          <w:bCs/>
          <w:strike/>
          <w:lang w:eastAsia="hr-HR"/>
        </w:rPr>
      </w:pPr>
      <w:r w:rsidRPr="00E155CE">
        <w:rPr>
          <w:rFonts w:ascii="Arial" w:hAnsi="Arial" w:cs="Arial"/>
          <w:bCs/>
          <w:lang w:eastAsia="hr-HR"/>
        </w:rPr>
        <w:t>Korisnik</w:t>
      </w:r>
      <w:r w:rsidR="00B86060" w:rsidRPr="00E155CE">
        <w:rPr>
          <w:rFonts w:ascii="Arial" w:hAnsi="Arial" w:cs="Arial"/>
          <w:bCs/>
          <w:lang w:eastAsia="hr-HR"/>
        </w:rPr>
        <w:t xml:space="preserve"> se obvezuje dostaviti </w:t>
      </w:r>
      <w:r w:rsidR="009F6D2A" w:rsidRPr="00E155CE">
        <w:rPr>
          <w:rFonts w:ascii="Arial" w:hAnsi="Arial" w:cs="Arial"/>
          <w:bCs/>
          <w:lang w:eastAsia="hr-HR"/>
        </w:rPr>
        <w:t xml:space="preserve">opisno i financijsko izvješće </w:t>
      </w:r>
      <w:r w:rsidR="00873854" w:rsidRPr="00E155CE">
        <w:rPr>
          <w:rFonts w:ascii="Arial" w:hAnsi="Arial" w:cs="Arial"/>
          <w:bCs/>
          <w:lang w:eastAsia="hr-HR"/>
        </w:rPr>
        <w:t xml:space="preserve">u </w:t>
      </w:r>
      <w:r w:rsidR="009F6D2A" w:rsidRPr="00E155CE">
        <w:rPr>
          <w:rFonts w:ascii="Arial" w:hAnsi="Arial" w:cs="Arial"/>
          <w:bCs/>
          <w:lang w:eastAsia="hr-HR"/>
        </w:rPr>
        <w:t>Jedinstveni upravni odjel</w:t>
      </w:r>
      <w:r w:rsidR="00B86060" w:rsidRPr="00E155CE">
        <w:rPr>
          <w:rFonts w:ascii="Arial" w:hAnsi="Arial" w:cs="Arial"/>
          <w:bCs/>
          <w:lang w:eastAsia="hr-HR"/>
        </w:rPr>
        <w:t xml:space="preserve"> na propisanim obrascima i u sljedećim rokovima:</w:t>
      </w:r>
    </w:p>
    <w:p w14:paraId="5B6BACB9" w14:textId="5A83E170" w:rsidR="00B86060" w:rsidRPr="00E155CE" w:rsidRDefault="00FC6BEF" w:rsidP="00A54689">
      <w:pPr>
        <w:pStyle w:val="Odlomakpopisa"/>
        <w:numPr>
          <w:ilvl w:val="0"/>
          <w:numId w:val="2"/>
        </w:numPr>
        <w:spacing w:after="0" w:line="240" w:lineRule="auto"/>
        <w:jc w:val="both"/>
        <w:rPr>
          <w:rFonts w:ascii="Arial" w:hAnsi="Arial" w:cs="Arial"/>
          <w:bCs/>
          <w:lang w:eastAsia="hr-HR"/>
        </w:rPr>
      </w:pPr>
      <w:r w:rsidRPr="00E155CE">
        <w:rPr>
          <w:rFonts w:ascii="Arial" w:hAnsi="Arial" w:cs="Arial"/>
          <w:bCs/>
          <w:lang w:eastAsia="hr-HR"/>
        </w:rPr>
        <w:t>do 31. siječnja 20</w:t>
      </w:r>
      <w:r w:rsidR="00914A71" w:rsidRPr="00E155CE">
        <w:rPr>
          <w:rFonts w:ascii="Arial" w:hAnsi="Arial" w:cs="Arial"/>
          <w:bCs/>
          <w:lang w:eastAsia="hr-HR"/>
        </w:rPr>
        <w:t>2</w:t>
      </w:r>
      <w:r w:rsidR="00C67F1A">
        <w:rPr>
          <w:rFonts w:ascii="Arial" w:hAnsi="Arial" w:cs="Arial"/>
          <w:bCs/>
          <w:lang w:eastAsia="hr-HR"/>
        </w:rPr>
        <w:t>6</w:t>
      </w:r>
      <w:r w:rsidR="00B86060" w:rsidRPr="00E155CE">
        <w:rPr>
          <w:rFonts w:ascii="Arial" w:hAnsi="Arial" w:cs="Arial"/>
          <w:bCs/>
          <w:lang w:eastAsia="hr-HR"/>
        </w:rPr>
        <w:t>. za izvje</w:t>
      </w:r>
      <w:r w:rsidR="00320CF1" w:rsidRPr="00E155CE">
        <w:rPr>
          <w:rFonts w:ascii="Arial" w:hAnsi="Arial" w:cs="Arial"/>
          <w:bCs/>
          <w:lang w:eastAsia="hr-HR"/>
        </w:rPr>
        <w:t>štajno razdoblje od 1. siječnja</w:t>
      </w:r>
      <w:r w:rsidR="00B86060" w:rsidRPr="00E155CE">
        <w:rPr>
          <w:rFonts w:ascii="Arial" w:hAnsi="Arial" w:cs="Arial"/>
          <w:bCs/>
          <w:lang w:eastAsia="hr-HR"/>
        </w:rPr>
        <w:t xml:space="preserve"> do 31. prosinca </w:t>
      </w:r>
      <w:r w:rsidRPr="00E155CE">
        <w:rPr>
          <w:rFonts w:ascii="Arial" w:hAnsi="Arial" w:cs="Arial"/>
          <w:bCs/>
          <w:lang w:eastAsia="hr-HR"/>
        </w:rPr>
        <w:t>20</w:t>
      </w:r>
      <w:r w:rsidR="00E42263" w:rsidRPr="00E155CE">
        <w:rPr>
          <w:rFonts w:ascii="Arial" w:hAnsi="Arial" w:cs="Arial"/>
          <w:bCs/>
          <w:lang w:eastAsia="hr-HR"/>
        </w:rPr>
        <w:t>2</w:t>
      </w:r>
      <w:r w:rsidR="00C67F1A">
        <w:rPr>
          <w:rFonts w:ascii="Arial" w:hAnsi="Arial" w:cs="Arial"/>
          <w:bCs/>
          <w:lang w:eastAsia="hr-HR"/>
        </w:rPr>
        <w:t>6</w:t>
      </w:r>
      <w:r w:rsidR="00173DA9" w:rsidRPr="00E155CE">
        <w:rPr>
          <w:rFonts w:ascii="Arial" w:hAnsi="Arial" w:cs="Arial"/>
          <w:bCs/>
          <w:lang w:eastAsia="hr-H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E155CE" w:rsidRPr="00E155CE" w14:paraId="17D394A8" w14:textId="77777777" w:rsidTr="00470E3B">
        <w:tc>
          <w:tcPr>
            <w:tcW w:w="9288" w:type="dxa"/>
          </w:tcPr>
          <w:p w14:paraId="4CCE0CF3" w14:textId="0C2B1949" w:rsidR="00B86060" w:rsidRPr="00E155CE" w:rsidRDefault="00B86060" w:rsidP="00470E3B">
            <w:pPr>
              <w:spacing w:after="0" w:line="240" w:lineRule="auto"/>
              <w:jc w:val="both"/>
              <w:rPr>
                <w:rFonts w:ascii="Arial" w:hAnsi="Arial" w:cs="Arial"/>
                <w:bCs/>
                <w:i/>
                <w:lang w:eastAsia="hr-HR"/>
              </w:rPr>
            </w:pPr>
            <w:r w:rsidRPr="00E155CE">
              <w:rPr>
                <w:rFonts w:ascii="Arial" w:hAnsi="Arial" w:cs="Arial"/>
                <w:bCs/>
                <w:i/>
                <w:u w:val="single"/>
                <w:lang w:eastAsia="hr-HR"/>
              </w:rPr>
              <w:t>Napomena:</w:t>
            </w:r>
            <w:r w:rsidRPr="00E155CE">
              <w:rPr>
                <w:rFonts w:ascii="Arial" w:hAnsi="Arial" w:cs="Arial"/>
                <w:bCs/>
                <w:i/>
                <w:lang w:eastAsia="hr-HR"/>
              </w:rPr>
              <w:t xml:space="preserve"> kada se provođenje pojedine aktivnosti </w:t>
            </w:r>
            <w:r w:rsidR="00320CF1" w:rsidRPr="00E155CE">
              <w:rPr>
                <w:rFonts w:ascii="Arial" w:hAnsi="Arial" w:cs="Arial"/>
                <w:bCs/>
                <w:i/>
                <w:lang w:eastAsia="hr-HR"/>
              </w:rPr>
              <w:t>programa/projekta prenosi u 20</w:t>
            </w:r>
            <w:r w:rsidR="00914A71" w:rsidRPr="00E155CE">
              <w:rPr>
                <w:rFonts w:ascii="Arial" w:hAnsi="Arial" w:cs="Arial"/>
                <w:bCs/>
                <w:i/>
                <w:lang w:eastAsia="hr-HR"/>
              </w:rPr>
              <w:t>2</w:t>
            </w:r>
            <w:r w:rsidR="00C67F1A">
              <w:rPr>
                <w:rFonts w:ascii="Arial" w:hAnsi="Arial" w:cs="Arial"/>
                <w:bCs/>
                <w:i/>
                <w:lang w:eastAsia="hr-HR"/>
              </w:rPr>
              <w:t>6</w:t>
            </w:r>
            <w:r w:rsidRPr="00E155CE">
              <w:rPr>
                <w:rFonts w:ascii="Arial" w:hAnsi="Arial" w:cs="Arial"/>
                <w:bCs/>
                <w:i/>
                <w:lang w:eastAsia="hr-HR"/>
              </w:rPr>
              <w:t>. godinu završno izvješće mora biti podneseno u roku od 30 dana od završetka provedbe programa/ projekta.</w:t>
            </w:r>
          </w:p>
        </w:tc>
      </w:tr>
    </w:tbl>
    <w:p w14:paraId="2AFAA45C" w14:textId="77777777" w:rsidR="00B86060" w:rsidRPr="00E155CE" w:rsidRDefault="00983796" w:rsidP="00401490">
      <w:pPr>
        <w:spacing w:after="0" w:line="240" w:lineRule="auto"/>
        <w:ind w:firstLine="708"/>
        <w:jc w:val="both"/>
        <w:rPr>
          <w:rFonts w:ascii="Arial" w:hAnsi="Arial" w:cs="Arial"/>
          <w:bCs/>
          <w:lang w:eastAsia="hr-HR"/>
        </w:rPr>
      </w:pPr>
      <w:r w:rsidRPr="00E155CE">
        <w:rPr>
          <w:rFonts w:ascii="Arial" w:hAnsi="Arial" w:cs="Arial"/>
          <w:bCs/>
          <w:lang w:eastAsia="hr-HR"/>
        </w:rPr>
        <w:t>Korisnik</w:t>
      </w:r>
      <w:r w:rsidR="00B86060" w:rsidRPr="00E155CE">
        <w:rPr>
          <w:rFonts w:ascii="Arial" w:hAnsi="Arial" w:cs="Arial"/>
          <w:bCs/>
          <w:lang w:eastAsia="hr-HR"/>
        </w:rPr>
        <w:t xml:space="preserve"> se obvezuje izvješća podnositi na</w:t>
      </w:r>
      <w:r w:rsidR="00304CA8" w:rsidRPr="00E155CE">
        <w:rPr>
          <w:rFonts w:ascii="Arial" w:hAnsi="Arial" w:cs="Arial"/>
          <w:bCs/>
          <w:lang w:eastAsia="hr-HR"/>
        </w:rPr>
        <w:t xml:space="preserve"> Obrascu C</w:t>
      </w:r>
      <w:r w:rsidR="00320CF1" w:rsidRPr="00E155CE">
        <w:rPr>
          <w:rFonts w:ascii="Arial" w:hAnsi="Arial" w:cs="Arial"/>
          <w:bCs/>
          <w:lang w:eastAsia="hr-HR"/>
        </w:rPr>
        <w:t>2</w:t>
      </w:r>
      <w:r w:rsidR="00B86060" w:rsidRPr="00E155CE">
        <w:rPr>
          <w:rFonts w:ascii="Arial" w:hAnsi="Arial" w:cs="Arial"/>
          <w:bCs/>
          <w:lang w:eastAsia="hr-HR"/>
        </w:rPr>
        <w:t>-Izvještaj o izvršenju programa/projekta i priložiti dokaze o nastanku troška podmirenog iz s</w:t>
      </w:r>
      <w:r w:rsidR="00173DA9" w:rsidRPr="00E155CE">
        <w:rPr>
          <w:rFonts w:ascii="Arial" w:hAnsi="Arial" w:cs="Arial"/>
          <w:bCs/>
          <w:lang w:eastAsia="hr-HR"/>
        </w:rPr>
        <w:t xml:space="preserve">redstava proračuna Općine </w:t>
      </w:r>
      <w:r w:rsidR="00304CA8" w:rsidRPr="00E155CE">
        <w:rPr>
          <w:rFonts w:ascii="Arial" w:hAnsi="Arial" w:cs="Arial"/>
          <w:bCs/>
          <w:lang w:eastAsia="hr-HR"/>
        </w:rPr>
        <w:t>Štefanje</w:t>
      </w:r>
      <w:r w:rsidR="00B86060" w:rsidRPr="00E155CE">
        <w:rPr>
          <w:rFonts w:ascii="Arial" w:hAnsi="Arial" w:cs="Arial"/>
          <w:bCs/>
          <w:lang w:eastAsia="hr-HR"/>
        </w:rPr>
        <w:t xml:space="preserve"> (preslike faktura, ugovora o djelu ili ugovora o autorskom honoraru s obračunima istih) te dokaze o plaćanju istih (preslike naloga o prijenosu ili izvoda sa žiro računa).</w:t>
      </w:r>
    </w:p>
    <w:p w14:paraId="6C802128" w14:textId="77777777" w:rsidR="00304CA8" w:rsidRPr="00E155CE" w:rsidRDefault="00304CA8" w:rsidP="00304CA8">
      <w:pPr>
        <w:spacing w:after="0" w:line="240" w:lineRule="auto"/>
        <w:ind w:firstLine="708"/>
        <w:jc w:val="both"/>
        <w:rPr>
          <w:rFonts w:ascii="Arial" w:hAnsi="Arial" w:cs="Arial"/>
          <w:bCs/>
          <w:lang w:eastAsia="hr-HR"/>
        </w:rPr>
      </w:pPr>
      <w:r w:rsidRPr="00E155CE">
        <w:rPr>
          <w:rFonts w:ascii="Arial" w:hAnsi="Arial" w:cs="Arial"/>
          <w:bCs/>
          <w:lang w:eastAsia="hr-HR"/>
        </w:rPr>
        <w:t xml:space="preserve">- za bezgotovinska plaćanja: preslike računa (R1 ili R2) koji glase na Korisnika te pripadajuće bankovne izvode; </w:t>
      </w:r>
    </w:p>
    <w:p w14:paraId="0A84DD2B" w14:textId="77777777" w:rsidR="00304CA8" w:rsidRPr="00E155CE" w:rsidRDefault="00304CA8" w:rsidP="00304CA8">
      <w:pPr>
        <w:spacing w:after="0" w:line="240" w:lineRule="auto"/>
        <w:ind w:firstLine="708"/>
        <w:jc w:val="both"/>
        <w:rPr>
          <w:rFonts w:ascii="Arial" w:hAnsi="Arial" w:cs="Arial"/>
          <w:bCs/>
          <w:lang w:eastAsia="hr-HR"/>
        </w:rPr>
      </w:pPr>
      <w:r w:rsidRPr="00E155CE">
        <w:rPr>
          <w:rFonts w:ascii="Arial" w:hAnsi="Arial" w:cs="Arial"/>
          <w:bCs/>
          <w:lang w:eastAsia="hr-HR"/>
        </w:rPr>
        <w:t xml:space="preserve">- za gotovinska plaćanja:  preslike računa (R1 ili R2) koji glase na Korisnika, preslike isplatnica iz blagajne i blagajničkog izvještaja. </w:t>
      </w:r>
    </w:p>
    <w:p w14:paraId="262561CF" w14:textId="77777777" w:rsidR="00B86060" w:rsidRPr="00E155CE" w:rsidRDefault="00B86060" w:rsidP="00CE31BD">
      <w:pPr>
        <w:spacing w:after="0" w:line="240" w:lineRule="auto"/>
        <w:ind w:firstLine="708"/>
        <w:jc w:val="both"/>
        <w:rPr>
          <w:rFonts w:ascii="Arial" w:hAnsi="Arial" w:cs="Arial"/>
          <w:bCs/>
          <w:lang w:eastAsia="hr-HR"/>
        </w:rPr>
      </w:pPr>
      <w:r w:rsidRPr="00E155CE">
        <w:rPr>
          <w:rFonts w:ascii="Arial" w:hAnsi="Arial" w:cs="Arial"/>
          <w:bCs/>
          <w:lang w:eastAsia="hr-HR"/>
        </w:rPr>
        <w:t>Uz opisna izvješća dostavljaju se popratni materijali kao što su isječci iz novina, videozapisi, fotografije i drugo.</w:t>
      </w:r>
    </w:p>
    <w:p w14:paraId="03261BF8" w14:textId="77777777" w:rsidR="00B86060" w:rsidRPr="00E155CE" w:rsidRDefault="00B86060" w:rsidP="00276703">
      <w:pPr>
        <w:spacing w:after="0" w:line="240" w:lineRule="auto"/>
        <w:jc w:val="both"/>
        <w:rPr>
          <w:rFonts w:ascii="Arial" w:hAnsi="Arial" w:cs="Arial"/>
          <w:bCs/>
          <w:lang w:eastAsia="hr-HR"/>
        </w:rPr>
      </w:pPr>
      <w:r w:rsidRPr="00E155CE">
        <w:rPr>
          <w:rFonts w:ascii="Arial" w:hAnsi="Arial" w:cs="Arial"/>
          <w:bCs/>
          <w:color w:val="FF0000"/>
          <w:lang w:eastAsia="hr-HR"/>
        </w:rPr>
        <w:tab/>
      </w:r>
      <w:r w:rsidRPr="00E155CE">
        <w:rPr>
          <w:rFonts w:ascii="Arial" w:hAnsi="Arial" w:cs="Arial"/>
          <w:bCs/>
          <w:lang w:eastAsia="hr-HR"/>
        </w:rPr>
        <w:tab/>
      </w:r>
      <w:r w:rsidRPr="00E155CE">
        <w:rPr>
          <w:rFonts w:ascii="Arial" w:hAnsi="Arial" w:cs="Arial"/>
          <w:bCs/>
          <w:lang w:eastAsia="hr-HR"/>
        </w:rPr>
        <w:tab/>
      </w:r>
      <w:r w:rsidRPr="00E155CE">
        <w:rPr>
          <w:rFonts w:ascii="Arial" w:hAnsi="Arial" w:cs="Arial"/>
          <w:bCs/>
          <w:lang w:eastAsia="hr-HR"/>
        </w:rPr>
        <w:tab/>
      </w:r>
    </w:p>
    <w:p w14:paraId="680B9D6F" w14:textId="77777777" w:rsidR="00B86060" w:rsidRPr="00E155CE" w:rsidRDefault="00B86060" w:rsidP="00173DA9">
      <w:pPr>
        <w:pStyle w:val="Odlomakpopisa"/>
        <w:spacing w:after="0" w:line="240" w:lineRule="auto"/>
        <w:ind w:left="0"/>
        <w:jc w:val="center"/>
        <w:rPr>
          <w:rFonts w:ascii="Arial" w:hAnsi="Arial" w:cs="Arial"/>
          <w:b/>
          <w:bCs/>
          <w:lang w:eastAsia="hr-HR"/>
        </w:rPr>
      </w:pPr>
      <w:r w:rsidRPr="00E155CE">
        <w:rPr>
          <w:rFonts w:ascii="Arial" w:hAnsi="Arial" w:cs="Arial"/>
          <w:b/>
          <w:bCs/>
          <w:lang w:eastAsia="hr-HR"/>
        </w:rPr>
        <w:t>Članak 7.</w:t>
      </w:r>
    </w:p>
    <w:p w14:paraId="20A388D7" w14:textId="77777777" w:rsidR="00B86060" w:rsidRPr="00E155CE" w:rsidRDefault="00B86060" w:rsidP="00E31DE5">
      <w:pPr>
        <w:spacing w:after="0" w:line="240" w:lineRule="auto"/>
        <w:jc w:val="both"/>
        <w:rPr>
          <w:rFonts w:ascii="Arial" w:hAnsi="Arial" w:cs="Arial"/>
          <w:lang w:eastAsia="hr-HR"/>
        </w:rPr>
      </w:pPr>
      <w:r w:rsidRPr="00E155CE">
        <w:rPr>
          <w:rFonts w:ascii="Arial" w:hAnsi="Arial" w:cs="Arial"/>
          <w:lang w:eastAsia="hr-HR"/>
        </w:rPr>
        <w:tab/>
        <w:t>Davatelj financijskih sredstava ima pravo kontrolirati namjensko trošenje sredstava iz č</w:t>
      </w:r>
      <w:r w:rsidR="00983796" w:rsidRPr="00E155CE">
        <w:rPr>
          <w:rFonts w:ascii="Arial" w:hAnsi="Arial" w:cs="Arial"/>
          <w:lang w:eastAsia="hr-HR"/>
        </w:rPr>
        <w:t>lanka 3. ovoga ugovora, a Korisnik</w:t>
      </w:r>
      <w:r w:rsidRPr="00E155CE">
        <w:rPr>
          <w:rFonts w:ascii="Arial" w:hAnsi="Arial" w:cs="Arial"/>
          <w:lang w:eastAsia="hr-HR"/>
        </w:rPr>
        <w:t xml:space="preserve"> se obvezuje staviti na uvid svu potrebnu dokumentaciju koja se odnosi na provedbu programa/projekta za koji su sredstva namijenjena.</w:t>
      </w:r>
    </w:p>
    <w:p w14:paraId="3CC55E99" w14:textId="77777777" w:rsidR="00B86060" w:rsidRPr="00E155CE" w:rsidRDefault="00983796" w:rsidP="00E31DE5">
      <w:pPr>
        <w:spacing w:after="0" w:line="240" w:lineRule="auto"/>
        <w:jc w:val="both"/>
        <w:rPr>
          <w:rFonts w:ascii="Arial" w:hAnsi="Arial" w:cs="Arial"/>
          <w:lang w:eastAsia="hr-HR"/>
        </w:rPr>
      </w:pPr>
      <w:r w:rsidRPr="00E155CE">
        <w:rPr>
          <w:rFonts w:ascii="Arial" w:hAnsi="Arial" w:cs="Arial"/>
          <w:lang w:eastAsia="hr-HR"/>
        </w:rPr>
        <w:tab/>
        <w:t>Ako Korisnik</w:t>
      </w:r>
      <w:r w:rsidR="00B86060" w:rsidRPr="00E155CE">
        <w:rPr>
          <w:rFonts w:ascii="Arial" w:hAnsi="Arial" w:cs="Arial"/>
          <w:lang w:eastAsia="hr-HR"/>
        </w:rPr>
        <w:t xml:space="preserve"> nenamjenski koristi sredstva iz članka 3. ovog ugovora, ne izvrši program/projekt i ne podnese odgovarajuća izvješća daljnja uplata biti će obustavljena, a neutrošena i nenamjenski utrošena sreds</w:t>
      </w:r>
      <w:r w:rsidR="00304CA8" w:rsidRPr="00E155CE">
        <w:rPr>
          <w:rFonts w:ascii="Arial" w:hAnsi="Arial" w:cs="Arial"/>
          <w:lang w:eastAsia="hr-HR"/>
        </w:rPr>
        <w:t>tva Korisnik</w:t>
      </w:r>
      <w:r w:rsidR="00B86060" w:rsidRPr="00E155CE">
        <w:rPr>
          <w:rFonts w:ascii="Arial" w:hAnsi="Arial" w:cs="Arial"/>
          <w:lang w:eastAsia="hr-HR"/>
        </w:rPr>
        <w:t xml:space="preserve"> je duž</w:t>
      </w:r>
      <w:r w:rsidR="00304CA8" w:rsidRPr="00E155CE">
        <w:rPr>
          <w:rFonts w:ascii="Arial" w:hAnsi="Arial" w:cs="Arial"/>
          <w:lang w:eastAsia="hr-HR"/>
        </w:rPr>
        <w:t>an</w:t>
      </w:r>
      <w:r w:rsidR="00173DA9" w:rsidRPr="00E155CE">
        <w:rPr>
          <w:rFonts w:ascii="Arial" w:hAnsi="Arial" w:cs="Arial"/>
          <w:lang w:eastAsia="hr-HR"/>
        </w:rPr>
        <w:t xml:space="preserve"> vratiti na </w:t>
      </w:r>
      <w:r w:rsidR="00304CA8" w:rsidRPr="00E155CE">
        <w:rPr>
          <w:rFonts w:ascii="Arial" w:hAnsi="Arial" w:cs="Arial"/>
          <w:lang w:eastAsia="hr-HR"/>
        </w:rPr>
        <w:t>žiro račun</w:t>
      </w:r>
      <w:r w:rsidR="00173DA9" w:rsidRPr="00E155CE">
        <w:rPr>
          <w:rFonts w:ascii="Arial" w:hAnsi="Arial" w:cs="Arial"/>
          <w:lang w:eastAsia="hr-HR"/>
        </w:rPr>
        <w:t xml:space="preserve"> Općine </w:t>
      </w:r>
      <w:r w:rsidR="00304CA8" w:rsidRPr="00E155CE">
        <w:rPr>
          <w:rFonts w:ascii="Arial" w:hAnsi="Arial" w:cs="Arial"/>
          <w:lang w:eastAsia="hr-HR"/>
        </w:rPr>
        <w:t xml:space="preserve">Štefanje. </w:t>
      </w:r>
    </w:p>
    <w:p w14:paraId="7ACAD9C9" w14:textId="77777777" w:rsidR="00B86060" w:rsidRPr="00E155CE" w:rsidRDefault="00B86060" w:rsidP="00E31DE5">
      <w:pPr>
        <w:spacing w:after="0" w:line="240" w:lineRule="auto"/>
        <w:jc w:val="both"/>
        <w:rPr>
          <w:rFonts w:ascii="Arial" w:hAnsi="Arial" w:cs="Arial"/>
          <w:lang w:eastAsia="hr-HR"/>
        </w:rPr>
      </w:pPr>
    </w:p>
    <w:p w14:paraId="5311FBCA" w14:textId="77777777" w:rsidR="00B86060" w:rsidRPr="00E155CE" w:rsidRDefault="00B86060" w:rsidP="00173DA9">
      <w:pPr>
        <w:spacing w:after="0" w:line="240" w:lineRule="auto"/>
        <w:jc w:val="center"/>
        <w:rPr>
          <w:rFonts w:ascii="Arial" w:hAnsi="Arial" w:cs="Arial"/>
          <w:b/>
          <w:lang w:eastAsia="hr-HR"/>
        </w:rPr>
      </w:pPr>
      <w:r w:rsidRPr="00E155CE">
        <w:rPr>
          <w:rFonts w:ascii="Arial" w:hAnsi="Arial" w:cs="Arial"/>
          <w:b/>
          <w:lang w:eastAsia="hr-HR"/>
        </w:rPr>
        <w:t>Članak 8.</w:t>
      </w:r>
    </w:p>
    <w:p w14:paraId="73F55350" w14:textId="77777777" w:rsidR="00B86060" w:rsidRPr="00E155CE" w:rsidRDefault="00B86060" w:rsidP="00E31DE5">
      <w:pPr>
        <w:spacing w:after="0" w:line="240" w:lineRule="auto"/>
        <w:jc w:val="both"/>
        <w:rPr>
          <w:rFonts w:ascii="Arial" w:hAnsi="Arial" w:cs="Arial"/>
          <w:lang w:eastAsia="hr-HR"/>
        </w:rPr>
      </w:pPr>
      <w:r w:rsidRPr="00E155CE">
        <w:rPr>
          <w:rFonts w:ascii="Arial" w:hAnsi="Arial" w:cs="Arial"/>
          <w:lang w:eastAsia="hr-HR"/>
        </w:rPr>
        <w:tab/>
      </w:r>
      <w:r w:rsidR="00983796" w:rsidRPr="00E155CE">
        <w:rPr>
          <w:rFonts w:ascii="Arial" w:hAnsi="Arial" w:cs="Arial"/>
          <w:lang w:eastAsia="hr-HR"/>
        </w:rPr>
        <w:t>Korisnik</w:t>
      </w:r>
      <w:r w:rsidRPr="00E155CE">
        <w:rPr>
          <w:rFonts w:ascii="Arial" w:hAnsi="Arial" w:cs="Arial"/>
          <w:lang w:eastAsia="hr-HR"/>
        </w:rPr>
        <w:t xml:space="preserve"> se obvezuje na svim tiskanim, video i drugim materijalima vezanim uz program/projekt istaknuti da je z</w:t>
      </w:r>
      <w:r w:rsidR="00173DA9" w:rsidRPr="00E155CE">
        <w:rPr>
          <w:rFonts w:ascii="Arial" w:hAnsi="Arial" w:cs="Arial"/>
          <w:lang w:eastAsia="hr-HR"/>
        </w:rPr>
        <w:t>a njeg</w:t>
      </w:r>
      <w:r w:rsidR="00873854" w:rsidRPr="00E155CE">
        <w:rPr>
          <w:rFonts w:ascii="Arial" w:hAnsi="Arial" w:cs="Arial"/>
          <w:lang w:eastAsia="hr-HR"/>
        </w:rPr>
        <w:t>ovo provođenje Općina Štefanje</w:t>
      </w:r>
      <w:r w:rsidR="00173DA9" w:rsidRPr="00E155CE">
        <w:rPr>
          <w:rFonts w:ascii="Arial" w:hAnsi="Arial" w:cs="Arial"/>
          <w:lang w:eastAsia="hr-HR"/>
        </w:rPr>
        <w:t xml:space="preserve"> dala</w:t>
      </w:r>
      <w:r w:rsidRPr="00E155CE">
        <w:rPr>
          <w:rFonts w:ascii="Arial" w:hAnsi="Arial" w:cs="Arial"/>
          <w:lang w:eastAsia="hr-HR"/>
        </w:rPr>
        <w:t xml:space="preserve"> financijsku potporu.</w:t>
      </w:r>
    </w:p>
    <w:p w14:paraId="258A2996" w14:textId="77777777" w:rsidR="00173DA9" w:rsidRPr="00E155CE" w:rsidRDefault="00173DA9" w:rsidP="00E31DE5">
      <w:pPr>
        <w:spacing w:after="0" w:line="240" w:lineRule="auto"/>
        <w:jc w:val="both"/>
        <w:rPr>
          <w:rFonts w:ascii="Arial" w:hAnsi="Arial" w:cs="Arial"/>
          <w:lang w:eastAsia="hr-HR"/>
        </w:rPr>
      </w:pPr>
    </w:p>
    <w:p w14:paraId="406A2D58" w14:textId="77777777" w:rsidR="00B86060" w:rsidRPr="00E155CE" w:rsidRDefault="00B86060" w:rsidP="000647B3">
      <w:pPr>
        <w:spacing w:after="0" w:line="240" w:lineRule="auto"/>
        <w:jc w:val="center"/>
        <w:rPr>
          <w:rFonts w:ascii="Arial" w:hAnsi="Arial" w:cs="Arial"/>
          <w:b/>
          <w:lang w:eastAsia="hr-HR"/>
        </w:rPr>
      </w:pPr>
      <w:r w:rsidRPr="00E155CE">
        <w:rPr>
          <w:rFonts w:ascii="Arial" w:hAnsi="Arial" w:cs="Arial"/>
          <w:b/>
          <w:lang w:eastAsia="hr-HR"/>
        </w:rPr>
        <w:t>Članak 9.</w:t>
      </w:r>
    </w:p>
    <w:p w14:paraId="445A583E" w14:textId="77777777" w:rsidR="00EA701E" w:rsidRPr="00E155CE" w:rsidRDefault="00B86060" w:rsidP="00E31DE5">
      <w:pPr>
        <w:spacing w:after="0" w:line="240" w:lineRule="auto"/>
        <w:jc w:val="both"/>
        <w:rPr>
          <w:rFonts w:ascii="Arial" w:hAnsi="Arial" w:cs="Arial"/>
          <w:lang w:eastAsia="hr-HR"/>
        </w:rPr>
      </w:pPr>
      <w:r w:rsidRPr="00E155CE">
        <w:rPr>
          <w:rFonts w:ascii="Arial" w:hAnsi="Arial" w:cs="Arial"/>
          <w:lang w:eastAsia="hr-HR"/>
        </w:rPr>
        <w:tab/>
        <w:t>Davatelj financijskih sredstava ne snosi odgovornost, neposrednu ili posrednu, za štete proizašle iz bilo kojeg djelovanja korisnika u provedbi aktivnosti koja je predmet ovog ugovora.</w:t>
      </w:r>
    </w:p>
    <w:p w14:paraId="58F8231B" w14:textId="77777777" w:rsidR="00EA701E" w:rsidRPr="00E155CE" w:rsidRDefault="00EA701E" w:rsidP="00E31DE5">
      <w:pPr>
        <w:spacing w:after="0" w:line="240" w:lineRule="auto"/>
        <w:jc w:val="both"/>
        <w:rPr>
          <w:rFonts w:ascii="Arial" w:hAnsi="Arial" w:cs="Arial"/>
          <w:lang w:eastAsia="hr-HR"/>
        </w:rPr>
      </w:pPr>
    </w:p>
    <w:p w14:paraId="4267A1D1" w14:textId="77777777" w:rsidR="00043E1B" w:rsidRPr="00E155CE" w:rsidRDefault="00043E1B" w:rsidP="00E31DE5">
      <w:pPr>
        <w:spacing w:after="0" w:line="240" w:lineRule="auto"/>
        <w:jc w:val="both"/>
        <w:rPr>
          <w:rFonts w:ascii="Arial" w:hAnsi="Arial" w:cs="Arial"/>
          <w:color w:val="FF0000"/>
          <w:lang w:eastAsia="hr-HR"/>
        </w:rPr>
      </w:pPr>
    </w:p>
    <w:p w14:paraId="1CB7B50E" w14:textId="77777777" w:rsidR="00043E1B" w:rsidRPr="00E155CE" w:rsidRDefault="00043E1B" w:rsidP="00E31DE5">
      <w:pPr>
        <w:spacing w:after="0" w:line="240" w:lineRule="auto"/>
        <w:jc w:val="both"/>
        <w:rPr>
          <w:rFonts w:ascii="Arial" w:hAnsi="Arial" w:cs="Arial"/>
          <w:color w:val="FF0000"/>
          <w:lang w:eastAsia="hr-HR"/>
        </w:rPr>
      </w:pPr>
    </w:p>
    <w:p w14:paraId="4EA9A3AA" w14:textId="77777777" w:rsidR="00B86060" w:rsidRPr="00E310DC" w:rsidRDefault="00B86060" w:rsidP="000647B3">
      <w:pPr>
        <w:spacing w:after="0" w:line="240" w:lineRule="auto"/>
        <w:jc w:val="center"/>
        <w:rPr>
          <w:rFonts w:ascii="Arial" w:hAnsi="Arial" w:cs="Arial"/>
          <w:b/>
          <w:lang w:eastAsia="hr-HR"/>
        </w:rPr>
      </w:pPr>
      <w:r w:rsidRPr="00E310DC">
        <w:rPr>
          <w:rFonts w:ascii="Arial" w:hAnsi="Arial" w:cs="Arial"/>
          <w:b/>
          <w:lang w:eastAsia="hr-HR"/>
        </w:rPr>
        <w:t xml:space="preserve">    Članak 10.</w:t>
      </w:r>
    </w:p>
    <w:p w14:paraId="5CF898D5" w14:textId="77777777" w:rsidR="00B86060" w:rsidRPr="00E310DC" w:rsidRDefault="00B86060" w:rsidP="00E31DE5">
      <w:pPr>
        <w:spacing w:after="0" w:line="240" w:lineRule="auto"/>
        <w:jc w:val="both"/>
        <w:rPr>
          <w:rFonts w:ascii="Arial" w:hAnsi="Arial" w:cs="Arial"/>
          <w:lang w:eastAsia="hr-HR"/>
        </w:rPr>
      </w:pPr>
      <w:r w:rsidRPr="00E310DC">
        <w:rPr>
          <w:rFonts w:ascii="Arial" w:hAnsi="Arial" w:cs="Arial"/>
          <w:lang w:eastAsia="hr-HR"/>
        </w:rPr>
        <w:lastRenderedPageBreak/>
        <w:tab/>
        <w:t>U slučaju da se spor u provedbi ovog ugovora između Davatelja financijskih sredstava i Udruge ne može riješiti sporazumno, niti putem postupka mirenja, spor rješav</w:t>
      </w:r>
      <w:r w:rsidR="000647B3" w:rsidRPr="00E310DC">
        <w:rPr>
          <w:rFonts w:ascii="Arial" w:hAnsi="Arial" w:cs="Arial"/>
          <w:lang w:eastAsia="hr-HR"/>
        </w:rPr>
        <w:t xml:space="preserve">a Općinski sud u </w:t>
      </w:r>
      <w:r w:rsidR="00D6591B" w:rsidRPr="00E310DC">
        <w:rPr>
          <w:rFonts w:ascii="Arial" w:hAnsi="Arial" w:cs="Arial"/>
          <w:lang w:eastAsia="hr-HR"/>
        </w:rPr>
        <w:t xml:space="preserve">Bjelovaru. </w:t>
      </w:r>
    </w:p>
    <w:p w14:paraId="480C08AF" w14:textId="77777777" w:rsidR="00B86060" w:rsidRPr="00E155CE" w:rsidRDefault="00B86060" w:rsidP="00E31DE5">
      <w:pPr>
        <w:spacing w:after="0" w:line="240" w:lineRule="auto"/>
        <w:jc w:val="both"/>
        <w:rPr>
          <w:rFonts w:ascii="Arial" w:hAnsi="Arial" w:cs="Arial"/>
          <w:color w:val="FF0000"/>
          <w:lang w:eastAsia="hr-HR"/>
        </w:rPr>
      </w:pPr>
    </w:p>
    <w:p w14:paraId="10B5EB3B" w14:textId="77777777" w:rsidR="00B86060" w:rsidRPr="00E310DC" w:rsidRDefault="00B86060" w:rsidP="000647B3">
      <w:pPr>
        <w:spacing w:after="0" w:line="240" w:lineRule="auto"/>
        <w:jc w:val="center"/>
        <w:rPr>
          <w:rFonts w:ascii="Arial" w:hAnsi="Arial" w:cs="Arial"/>
          <w:b/>
          <w:lang w:eastAsia="hr-HR"/>
        </w:rPr>
      </w:pPr>
      <w:r w:rsidRPr="00E310DC">
        <w:rPr>
          <w:rFonts w:ascii="Arial" w:hAnsi="Arial" w:cs="Arial"/>
          <w:b/>
          <w:lang w:eastAsia="hr-HR"/>
        </w:rPr>
        <w:t>Članak 11.</w:t>
      </w:r>
    </w:p>
    <w:p w14:paraId="2E0DFF1E" w14:textId="77777777" w:rsidR="00B86060" w:rsidRPr="00E310DC" w:rsidRDefault="00B86060" w:rsidP="00E31DE5">
      <w:pPr>
        <w:spacing w:after="0" w:line="240" w:lineRule="auto"/>
        <w:jc w:val="both"/>
        <w:rPr>
          <w:rFonts w:ascii="Arial" w:hAnsi="Arial" w:cs="Arial"/>
          <w:i/>
          <w:lang w:eastAsia="hr-HR"/>
        </w:rPr>
      </w:pPr>
      <w:r w:rsidRPr="00E310DC">
        <w:rPr>
          <w:rFonts w:ascii="Arial" w:hAnsi="Arial" w:cs="Arial"/>
          <w:lang w:eastAsia="hr-HR"/>
        </w:rPr>
        <w:tab/>
        <w:t xml:space="preserve">Na elemente financiranja aktivnosti koji  nisu uređeni ovim ugovorom na odgovarajući se način primjenjuju Opći uvjeti propisani Uredbom o kriterijima, mjerilima i postupcima financiranja i ugovaranja programa i projekata od interesa za opće dobro koje provode udruge </w:t>
      </w:r>
      <w:r w:rsidRPr="00E310DC">
        <w:rPr>
          <w:rFonts w:ascii="Arial" w:hAnsi="Arial" w:cs="Arial"/>
          <w:i/>
          <w:lang w:eastAsia="hr-HR"/>
        </w:rPr>
        <w:t>(„Narodne novine“ broj 26/2015.).</w:t>
      </w:r>
    </w:p>
    <w:p w14:paraId="6A00DCB7" w14:textId="77777777" w:rsidR="00B86060" w:rsidRPr="00E155CE" w:rsidRDefault="00B86060" w:rsidP="000647B3">
      <w:pPr>
        <w:spacing w:after="0" w:line="240" w:lineRule="auto"/>
        <w:rPr>
          <w:rFonts w:ascii="Arial" w:hAnsi="Arial" w:cs="Arial"/>
          <w:b/>
          <w:color w:val="FF0000"/>
          <w:lang w:eastAsia="hr-HR"/>
        </w:rPr>
      </w:pPr>
    </w:p>
    <w:p w14:paraId="3E2048E0" w14:textId="77777777" w:rsidR="00B86060" w:rsidRPr="00E310DC" w:rsidRDefault="00B86060" w:rsidP="000647B3">
      <w:pPr>
        <w:spacing w:after="0" w:line="240" w:lineRule="auto"/>
        <w:jc w:val="center"/>
        <w:rPr>
          <w:rFonts w:ascii="Arial" w:hAnsi="Arial" w:cs="Arial"/>
          <w:b/>
          <w:lang w:eastAsia="hr-HR"/>
        </w:rPr>
      </w:pPr>
      <w:r w:rsidRPr="00E310DC">
        <w:rPr>
          <w:rFonts w:ascii="Arial" w:hAnsi="Arial" w:cs="Arial"/>
          <w:b/>
          <w:lang w:eastAsia="hr-HR"/>
        </w:rPr>
        <w:t>Članak 12.</w:t>
      </w:r>
    </w:p>
    <w:p w14:paraId="77987E88" w14:textId="77777777" w:rsidR="00B86060" w:rsidRPr="00E310DC" w:rsidRDefault="00B86060" w:rsidP="00FC6BEF">
      <w:pPr>
        <w:spacing w:after="0" w:line="240" w:lineRule="auto"/>
        <w:ind w:firstLine="708"/>
        <w:jc w:val="both"/>
        <w:rPr>
          <w:rFonts w:ascii="Arial" w:hAnsi="Arial" w:cs="Arial"/>
          <w:lang w:eastAsia="hr-HR"/>
        </w:rPr>
      </w:pPr>
      <w:r w:rsidRPr="00E310DC">
        <w:rPr>
          <w:rFonts w:ascii="Arial" w:hAnsi="Arial" w:cs="Arial"/>
          <w:lang w:eastAsia="hr-HR"/>
        </w:rPr>
        <w:t>Za svaki oblik komunikacije – dostavu prijedloga za izmjene i dopune ugovora i dostavu izvještaja – koji je povezan s ovim ugovorom potrebno je navesti Klasu i Urbroj  ugovora i naziv aktivnosti te ga poslati na sljedeće adrese:</w:t>
      </w:r>
    </w:p>
    <w:p w14:paraId="303B1A59" w14:textId="77777777" w:rsidR="00FC6BEF" w:rsidRPr="00E310DC" w:rsidRDefault="00B86060" w:rsidP="00A62609">
      <w:pPr>
        <w:numPr>
          <w:ilvl w:val="0"/>
          <w:numId w:val="1"/>
        </w:numPr>
        <w:spacing w:after="0" w:line="240" w:lineRule="auto"/>
        <w:contextualSpacing/>
        <w:jc w:val="both"/>
        <w:rPr>
          <w:rFonts w:ascii="Arial" w:hAnsi="Arial" w:cs="Arial"/>
          <w:lang w:eastAsia="hr-HR"/>
        </w:rPr>
      </w:pPr>
      <w:r w:rsidRPr="00E310DC">
        <w:rPr>
          <w:rFonts w:ascii="Arial" w:hAnsi="Arial" w:cs="Arial"/>
          <w:lang w:eastAsia="hr-HR"/>
        </w:rPr>
        <w:t>Za Davatelja financijskih sredstava</w:t>
      </w:r>
      <w:r w:rsidR="00A62609" w:rsidRPr="00E310DC">
        <w:rPr>
          <w:rFonts w:ascii="Arial" w:hAnsi="Arial" w:cs="Arial"/>
          <w:lang w:eastAsia="hr-HR"/>
        </w:rPr>
        <w:t xml:space="preserve">: Općina Štefanje, Štefanje 61, 43246 Štefanje. </w:t>
      </w:r>
      <w:r w:rsidRPr="00E310DC">
        <w:rPr>
          <w:rFonts w:ascii="Arial" w:hAnsi="Arial" w:cs="Arial"/>
          <w:lang w:eastAsia="hr-HR"/>
        </w:rPr>
        <w:t xml:space="preserve"> </w:t>
      </w:r>
    </w:p>
    <w:p w14:paraId="666E9462" w14:textId="77777777" w:rsidR="00FA6CDA" w:rsidRPr="00E310DC" w:rsidRDefault="00A62609" w:rsidP="00FA6CDA">
      <w:pPr>
        <w:numPr>
          <w:ilvl w:val="0"/>
          <w:numId w:val="1"/>
        </w:numPr>
        <w:spacing w:after="0" w:line="240" w:lineRule="auto"/>
        <w:contextualSpacing/>
        <w:jc w:val="both"/>
        <w:rPr>
          <w:rFonts w:ascii="Arial" w:hAnsi="Arial" w:cs="Arial"/>
          <w:lang w:eastAsia="hr-HR"/>
        </w:rPr>
      </w:pPr>
      <w:r w:rsidRPr="00E310DC">
        <w:rPr>
          <w:rFonts w:ascii="Arial" w:hAnsi="Arial" w:cs="Arial"/>
          <w:lang w:eastAsia="hr-HR"/>
        </w:rPr>
        <w:t xml:space="preserve">Za Korisnika: </w:t>
      </w:r>
      <w:r w:rsidR="00C507E9" w:rsidRPr="00E310DC">
        <w:rPr>
          <w:rFonts w:ascii="Arial" w:hAnsi="Arial" w:cs="Arial"/>
        </w:rPr>
        <w:t>____________________________________________</w:t>
      </w:r>
    </w:p>
    <w:p w14:paraId="3B3F5B74" w14:textId="77777777" w:rsidR="000647B3" w:rsidRPr="00E155CE" w:rsidRDefault="000647B3" w:rsidP="00E31DE5">
      <w:pPr>
        <w:spacing w:after="0" w:line="240" w:lineRule="auto"/>
        <w:rPr>
          <w:rFonts w:ascii="Arial" w:hAnsi="Arial" w:cs="Arial"/>
          <w:color w:val="FF0000"/>
          <w:lang w:eastAsia="hr-HR"/>
        </w:rPr>
      </w:pPr>
    </w:p>
    <w:p w14:paraId="08A4418B" w14:textId="77777777" w:rsidR="00B86060" w:rsidRPr="00E310DC" w:rsidRDefault="00B86060" w:rsidP="000647B3">
      <w:pPr>
        <w:spacing w:after="0" w:line="240" w:lineRule="auto"/>
        <w:jc w:val="center"/>
        <w:rPr>
          <w:rFonts w:ascii="Arial" w:hAnsi="Arial" w:cs="Arial"/>
          <w:b/>
          <w:lang w:eastAsia="hr-HR"/>
        </w:rPr>
      </w:pPr>
      <w:r w:rsidRPr="00E310DC">
        <w:rPr>
          <w:rFonts w:ascii="Arial" w:hAnsi="Arial" w:cs="Arial"/>
          <w:b/>
          <w:lang w:eastAsia="hr-HR"/>
        </w:rPr>
        <w:t>Članak 13.</w:t>
      </w:r>
    </w:p>
    <w:p w14:paraId="20732127" w14:textId="7E7CFB51" w:rsidR="00B86060" w:rsidRPr="00E310DC" w:rsidRDefault="00B86060" w:rsidP="000647B3">
      <w:pPr>
        <w:spacing w:after="0" w:line="240" w:lineRule="auto"/>
        <w:jc w:val="both"/>
        <w:rPr>
          <w:rFonts w:ascii="Arial" w:hAnsi="Arial" w:cs="Arial"/>
          <w:lang w:eastAsia="hr-HR"/>
        </w:rPr>
      </w:pPr>
      <w:r w:rsidRPr="00E310DC">
        <w:rPr>
          <w:rFonts w:ascii="Arial" w:hAnsi="Arial" w:cs="Arial"/>
          <w:lang w:eastAsia="hr-HR"/>
        </w:rPr>
        <w:tab/>
      </w:r>
      <w:r w:rsidR="00983796" w:rsidRPr="00E310DC">
        <w:rPr>
          <w:rFonts w:ascii="Arial" w:hAnsi="Arial" w:cs="Arial"/>
          <w:lang w:eastAsia="hr-HR"/>
        </w:rPr>
        <w:t>Korisnik</w:t>
      </w:r>
      <w:r w:rsidRPr="00E310DC">
        <w:rPr>
          <w:rFonts w:ascii="Arial" w:hAnsi="Arial" w:cs="Arial"/>
          <w:lang w:eastAsia="hr-HR"/>
        </w:rPr>
        <w:t xml:space="preserve"> potpisom ovoga ugovora potvrđuje da su </w:t>
      </w:r>
      <w:r w:rsidR="00D74258" w:rsidRPr="00E310DC">
        <w:rPr>
          <w:rFonts w:ascii="Arial" w:hAnsi="Arial" w:cs="Arial"/>
          <w:lang w:eastAsia="hr-HR"/>
        </w:rPr>
        <w:t xml:space="preserve">mu </w:t>
      </w:r>
      <w:r w:rsidRPr="00E310DC">
        <w:rPr>
          <w:rFonts w:ascii="Arial" w:hAnsi="Arial" w:cs="Arial"/>
          <w:lang w:eastAsia="hr-HR"/>
        </w:rPr>
        <w:t xml:space="preserve">poznati Opći uvjeti koji se primjenjuju na ugovore sklopljene u okviru Javnog natječaja </w:t>
      </w:r>
      <w:r w:rsidR="00CC2BCD" w:rsidRPr="00E310DC">
        <w:rPr>
          <w:rFonts w:ascii="Arial" w:hAnsi="Arial" w:cs="Arial"/>
          <w:lang w:eastAsia="hr-HR"/>
        </w:rPr>
        <w:t xml:space="preserve">za dodjelu financijske potpore udrugama </w:t>
      </w:r>
      <w:r w:rsidR="00A62609" w:rsidRPr="00E310DC">
        <w:rPr>
          <w:rFonts w:ascii="Arial" w:hAnsi="Arial" w:cs="Arial"/>
          <w:lang w:eastAsia="hr-HR"/>
        </w:rPr>
        <w:t>koje djeluju na području Općine Štefanje</w:t>
      </w:r>
      <w:r w:rsidR="004329ED" w:rsidRPr="00E310DC">
        <w:rPr>
          <w:rFonts w:ascii="Arial" w:hAnsi="Arial" w:cs="Arial"/>
          <w:lang w:eastAsia="hr-HR"/>
        </w:rPr>
        <w:t xml:space="preserve"> </w:t>
      </w:r>
      <w:r w:rsidR="00FC6BEF" w:rsidRPr="00E310DC">
        <w:rPr>
          <w:rFonts w:ascii="Arial" w:hAnsi="Arial" w:cs="Arial"/>
          <w:lang w:eastAsia="hr-HR"/>
        </w:rPr>
        <w:t>u 20</w:t>
      </w:r>
      <w:r w:rsidR="00E42263" w:rsidRPr="00E310DC">
        <w:rPr>
          <w:rFonts w:ascii="Arial" w:hAnsi="Arial" w:cs="Arial"/>
          <w:lang w:eastAsia="hr-HR"/>
        </w:rPr>
        <w:t>2</w:t>
      </w:r>
      <w:r w:rsidR="00C67F1A">
        <w:rPr>
          <w:rFonts w:ascii="Arial" w:hAnsi="Arial" w:cs="Arial"/>
          <w:lang w:eastAsia="hr-HR"/>
        </w:rPr>
        <w:t>6</w:t>
      </w:r>
      <w:r w:rsidR="00CC2BCD" w:rsidRPr="00E310DC">
        <w:rPr>
          <w:rFonts w:ascii="Arial" w:hAnsi="Arial" w:cs="Arial"/>
          <w:lang w:eastAsia="hr-HR"/>
        </w:rPr>
        <w:t>. godini</w:t>
      </w:r>
      <w:r w:rsidRPr="00E310DC">
        <w:rPr>
          <w:rFonts w:ascii="Arial" w:hAnsi="Arial" w:cs="Arial"/>
          <w:lang w:eastAsia="hr-HR"/>
        </w:rPr>
        <w:t xml:space="preserve"> te da ih prihvaća.</w:t>
      </w:r>
    </w:p>
    <w:p w14:paraId="7BCB9CB9" w14:textId="77777777" w:rsidR="00B86060" w:rsidRPr="00E310DC" w:rsidRDefault="00B86060" w:rsidP="00E31DE5">
      <w:pPr>
        <w:spacing w:after="0" w:line="240" w:lineRule="auto"/>
        <w:jc w:val="both"/>
        <w:rPr>
          <w:rFonts w:ascii="Arial" w:hAnsi="Arial" w:cs="Arial"/>
          <w:lang w:eastAsia="hr-HR"/>
        </w:rPr>
      </w:pPr>
    </w:p>
    <w:p w14:paraId="4D4850F4" w14:textId="77777777" w:rsidR="00B86060" w:rsidRPr="00E310DC" w:rsidRDefault="00B86060" w:rsidP="00784C87">
      <w:pPr>
        <w:spacing w:after="0" w:line="240" w:lineRule="auto"/>
        <w:jc w:val="center"/>
        <w:rPr>
          <w:rFonts w:ascii="Arial" w:hAnsi="Arial" w:cs="Arial"/>
          <w:b/>
          <w:lang w:eastAsia="hr-HR"/>
        </w:rPr>
      </w:pPr>
      <w:r w:rsidRPr="00E310DC">
        <w:rPr>
          <w:rFonts w:ascii="Arial" w:hAnsi="Arial" w:cs="Arial"/>
          <w:b/>
          <w:lang w:eastAsia="hr-HR"/>
        </w:rPr>
        <w:t>Članak 14.</w:t>
      </w:r>
    </w:p>
    <w:p w14:paraId="6A568245" w14:textId="0A6FAAA6" w:rsidR="00B86060" w:rsidRPr="00E310DC" w:rsidRDefault="00B86060" w:rsidP="006E4850">
      <w:pPr>
        <w:spacing w:after="0" w:line="240" w:lineRule="auto"/>
        <w:ind w:firstLine="708"/>
        <w:jc w:val="both"/>
        <w:rPr>
          <w:rFonts w:ascii="Arial" w:hAnsi="Arial" w:cs="Arial"/>
          <w:lang w:eastAsia="hr-HR"/>
        </w:rPr>
      </w:pPr>
      <w:r w:rsidRPr="00E310DC">
        <w:rPr>
          <w:rFonts w:ascii="Arial" w:hAnsi="Arial" w:cs="Arial"/>
          <w:lang w:eastAsia="hr-HR"/>
        </w:rPr>
        <w:t xml:space="preserve">U slučaju proturječnosti između odredbi ovoga ugovora i Općih uvjeta koji se primjenjuju na ugovore sklopljene u okviru Javnog  natječaja </w:t>
      </w:r>
      <w:r w:rsidR="00CC2BCD" w:rsidRPr="00E310DC">
        <w:rPr>
          <w:rFonts w:ascii="Arial" w:hAnsi="Arial" w:cs="Arial"/>
          <w:lang w:eastAsia="hr-HR"/>
        </w:rPr>
        <w:t xml:space="preserve">za dodjelu financijske potpore udrugama </w:t>
      </w:r>
      <w:r w:rsidR="00A62609" w:rsidRPr="00E310DC">
        <w:rPr>
          <w:rFonts w:ascii="Arial" w:hAnsi="Arial" w:cs="Arial"/>
          <w:lang w:eastAsia="hr-HR"/>
        </w:rPr>
        <w:t>koje djeluju na području Općine Štefanje</w:t>
      </w:r>
      <w:r w:rsidR="00FC6BEF" w:rsidRPr="00E310DC">
        <w:rPr>
          <w:rFonts w:ascii="Arial" w:hAnsi="Arial" w:cs="Arial"/>
          <w:lang w:eastAsia="hr-HR"/>
        </w:rPr>
        <w:t xml:space="preserve"> u 20</w:t>
      </w:r>
      <w:r w:rsidR="00E42263" w:rsidRPr="00E310DC">
        <w:rPr>
          <w:rFonts w:ascii="Arial" w:hAnsi="Arial" w:cs="Arial"/>
          <w:lang w:eastAsia="hr-HR"/>
        </w:rPr>
        <w:t>2</w:t>
      </w:r>
      <w:r w:rsidR="00C67F1A">
        <w:rPr>
          <w:rFonts w:ascii="Arial" w:hAnsi="Arial" w:cs="Arial"/>
          <w:lang w:eastAsia="hr-HR"/>
        </w:rPr>
        <w:t>6</w:t>
      </w:r>
      <w:r w:rsidR="00CC2BCD" w:rsidRPr="00E310DC">
        <w:rPr>
          <w:rFonts w:ascii="Arial" w:hAnsi="Arial" w:cs="Arial"/>
          <w:lang w:eastAsia="hr-HR"/>
        </w:rPr>
        <w:t xml:space="preserve">. godini </w:t>
      </w:r>
      <w:r w:rsidRPr="00E310DC">
        <w:rPr>
          <w:rFonts w:ascii="Arial" w:hAnsi="Arial" w:cs="Arial"/>
          <w:lang w:eastAsia="hr-HR"/>
        </w:rPr>
        <w:t>odredbe ovoga ugovora  imat će prvenstvo.</w:t>
      </w:r>
    </w:p>
    <w:p w14:paraId="13D084E9" w14:textId="77777777" w:rsidR="00B86060" w:rsidRPr="00E310DC" w:rsidRDefault="00B86060" w:rsidP="006E4850">
      <w:pPr>
        <w:spacing w:after="0" w:line="240" w:lineRule="auto"/>
        <w:ind w:firstLine="708"/>
        <w:jc w:val="both"/>
        <w:rPr>
          <w:rFonts w:ascii="Arial" w:hAnsi="Arial" w:cs="Arial"/>
          <w:lang w:eastAsia="hr-HR"/>
        </w:rPr>
      </w:pPr>
    </w:p>
    <w:p w14:paraId="41878B14" w14:textId="77777777" w:rsidR="00B86060" w:rsidRPr="00E310DC" w:rsidRDefault="00B86060" w:rsidP="00784C87">
      <w:pPr>
        <w:spacing w:after="0" w:line="240" w:lineRule="auto"/>
        <w:jc w:val="center"/>
        <w:rPr>
          <w:rFonts w:ascii="Arial" w:hAnsi="Arial" w:cs="Arial"/>
          <w:b/>
          <w:lang w:eastAsia="hr-HR"/>
        </w:rPr>
      </w:pPr>
      <w:r w:rsidRPr="00E310DC">
        <w:rPr>
          <w:rFonts w:ascii="Arial" w:hAnsi="Arial" w:cs="Arial"/>
          <w:b/>
          <w:lang w:eastAsia="hr-HR"/>
        </w:rPr>
        <w:t>Članak 15.</w:t>
      </w:r>
    </w:p>
    <w:p w14:paraId="07EF4D18" w14:textId="77777777" w:rsidR="00B86060" w:rsidRPr="00E310DC" w:rsidRDefault="00B86060" w:rsidP="00E31DE5">
      <w:pPr>
        <w:spacing w:after="0" w:line="240" w:lineRule="auto"/>
        <w:ind w:firstLine="708"/>
        <w:jc w:val="both"/>
        <w:rPr>
          <w:rFonts w:ascii="Arial" w:hAnsi="Arial" w:cs="Arial"/>
          <w:lang w:eastAsia="hr-HR"/>
        </w:rPr>
      </w:pPr>
      <w:r w:rsidRPr="00E310DC">
        <w:rPr>
          <w:rFonts w:ascii="Arial" w:hAnsi="Arial" w:cs="Arial"/>
          <w:lang w:eastAsia="hr-HR"/>
        </w:rPr>
        <w:t>Ovaj ugovor sastavljen je</w:t>
      </w:r>
      <w:r w:rsidR="008A09E1" w:rsidRPr="00E310DC">
        <w:rPr>
          <w:rFonts w:ascii="Arial" w:hAnsi="Arial" w:cs="Arial"/>
          <w:lang w:eastAsia="hr-HR"/>
        </w:rPr>
        <w:t xml:space="preserve"> u dva (2</w:t>
      </w:r>
      <w:r w:rsidRPr="00E310DC">
        <w:rPr>
          <w:rFonts w:ascii="Arial" w:hAnsi="Arial" w:cs="Arial"/>
          <w:lang w:eastAsia="hr-HR"/>
        </w:rPr>
        <w:t>) istovje</w:t>
      </w:r>
      <w:r w:rsidR="00CC2BCD" w:rsidRPr="00E310DC">
        <w:rPr>
          <w:rFonts w:ascii="Arial" w:hAnsi="Arial" w:cs="Arial"/>
          <w:lang w:eastAsia="hr-HR"/>
        </w:rPr>
        <w:t xml:space="preserve">tna primjerka, od </w:t>
      </w:r>
      <w:r w:rsidR="008A09E1" w:rsidRPr="00E310DC">
        <w:rPr>
          <w:rFonts w:ascii="Arial" w:hAnsi="Arial" w:cs="Arial"/>
          <w:lang w:eastAsia="hr-HR"/>
        </w:rPr>
        <w:t xml:space="preserve">kojih svaka strana zadržava po 1 (jedan) primjerak. </w:t>
      </w:r>
    </w:p>
    <w:p w14:paraId="026D487F" w14:textId="77777777" w:rsidR="00B86060" w:rsidRPr="00E310DC" w:rsidRDefault="00B86060" w:rsidP="00E31DE5">
      <w:pPr>
        <w:spacing w:after="0" w:line="240" w:lineRule="auto"/>
        <w:jc w:val="center"/>
        <w:rPr>
          <w:rFonts w:ascii="Arial" w:hAnsi="Arial" w:cs="Arial"/>
          <w:b/>
          <w:lang w:eastAsia="hr-HR"/>
        </w:rPr>
      </w:pPr>
    </w:p>
    <w:p w14:paraId="3582DB26" w14:textId="77777777" w:rsidR="00A62609" w:rsidRPr="00E310DC" w:rsidRDefault="00A62609" w:rsidP="00A62609">
      <w:pPr>
        <w:spacing w:after="0" w:line="240" w:lineRule="auto"/>
        <w:rPr>
          <w:rFonts w:ascii="Arial" w:hAnsi="Arial" w:cs="Arial"/>
          <w:lang w:eastAsia="hr-HR"/>
        </w:rPr>
      </w:pPr>
    </w:p>
    <w:p w14:paraId="781DFE52" w14:textId="77777777" w:rsidR="00B86060" w:rsidRPr="00E310DC" w:rsidRDefault="00A62609" w:rsidP="00E31DE5">
      <w:pPr>
        <w:spacing w:after="0" w:line="240" w:lineRule="auto"/>
        <w:jc w:val="both"/>
        <w:rPr>
          <w:rFonts w:ascii="Arial" w:hAnsi="Arial" w:cs="Arial"/>
          <w:lang w:eastAsia="hr-HR"/>
        </w:rPr>
      </w:pPr>
      <w:r w:rsidRPr="00E310DC">
        <w:rPr>
          <w:rFonts w:ascii="Arial" w:hAnsi="Arial" w:cs="Arial"/>
          <w:lang w:eastAsia="hr-HR"/>
        </w:rPr>
        <w:t xml:space="preserve">KLASA: </w:t>
      </w:r>
      <w:r w:rsidR="00C507E9" w:rsidRPr="00E310DC">
        <w:rPr>
          <w:rFonts w:ascii="Arial" w:hAnsi="Arial" w:cs="Arial"/>
          <w:lang w:eastAsia="hr-HR"/>
        </w:rPr>
        <w:t>_________________</w:t>
      </w:r>
    </w:p>
    <w:p w14:paraId="31B28581" w14:textId="77777777" w:rsidR="00A62609" w:rsidRPr="00E310DC" w:rsidRDefault="00A62609" w:rsidP="00E31DE5">
      <w:pPr>
        <w:spacing w:after="0" w:line="240" w:lineRule="auto"/>
        <w:jc w:val="both"/>
        <w:rPr>
          <w:rFonts w:ascii="Arial" w:hAnsi="Arial" w:cs="Arial"/>
          <w:lang w:eastAsia="hr-HR"/>
        </w:rPr>
      </w:pPr>
      <w:r w:rsidRPr="00E310DC">
        <w:rPr>
          <w:rFonts w:ascii="Arial" w:hAnsi="Arial" w:cs="Arial"/>
          <w:lang w:eastAsia="hr-HR"/>
        </w:rPr>
        <w:t xml:space="preserve">URBROJ: </w:t>
      </w:r>
      <w:r w:rsidR="00C507E9" w:rsidRPr="00E310DC">
        <w:rPr>
          <w:rFonts w:ascii="Arial" w:hAnsi="Arial" w:cs="Arial"/>
          <w:lang w:eastAsia="hr-HR"/>
        </w:rPr>
        <w:t>___________________</w:t>
      </w:r>
    </w:p>
    <w:p w14:paraId="28B86721" w14:textId="77777777" w:rsidR="00A62609" w:rsidRPr="00E310DC" w:rsidRDefault="00A62609" w:rsidP="00E31DE5">
      <w:pPr>
        <w:spacing w:after="0" w:line="240" w:lineRule="auto"/>
        <w:jc w:val="both"/>
        <w:rPr>
          <w:rFonts w:ascii="Arial" w:hAnsi="Arial" w:cs="Arial"/>
          <w:lang w:eastAsia="hr-HR"/>
        </w:rPr>
      </w:pPr>
    </w:p>
    <w:p w14:paraId="4559187B" w14:textId="2CB2C083" w:rsidR="00A62609" w:rsidRPr="00E310DC" w:rsidRDefault="00A62609" w:rsidP="00A62609">
      <w:pPr>
        <w:spacing w:after="0" w:line="240" w:lineRule="auto"/>
        <w:rPr>
          <w:rFonts w:ascii="Arial" w:hAnsi="Arial" w:cs="Arial"/>
          <w:lang w:eastAsia="hr-HR"/>
        </w:rPr>
      </w:pPr>
      <w:r w:rsidRPr="00E310DC">
        <w:rPr>
          <w:rFonts w:ascii="Arial" w:hAnsi="Arial" w:cs="Arial"/>
          <w:lang w:eastAsia="hr-HR"/>
        </w:rPr>
        <w:t xml:space="preserve">U Štefanju, </w:t>
      </w:r>
      <w:r w:rsidR="00C507E9" w:rsidRPr="00E310DC">
        <w:rPr>
          <w:rFonts w:ascii="Arial" w:hAnsi="Arial" w:cs="Arial"/>
          <w:lang w:eastAsia="hr-HR"/>
        </w:rPr>
        <w:t>________________</w:t>
      </w:r>
      <w:r w:rsidRPr="00E310DC">
        <w:rPr>
          <w:rFonts w:ascii="Arial" w:hAnsi="Arial" w:cs="Arial"/>
          <w:lang w:eastAsia="hr-HR"/>
        </w:rPr>
        <w:t xml:space="preserve"> 202</w:t>
      </w:r>
      <w:r w:rsidR="00C67F1A">
        <w:rPr>
          <w:rFonts w:ascii="Arial" w:hAnsi="Arial" w:cs="Arial"/>
          <w:lang w:eastAsia="hr-HR"/>
        </w:rPr>
        <w:t>6</w:t>
      </w:r>
      <w:r w:rsidRPr="00E310DC">
        <w:rPr>
          <w:rFonts w:ascii="Arial" w:hAnsi="Arial" w:cs="Arial"/>
          <w:lang w:eastAsia="hr-HR"/>
        </w:rPr>
        <w:t xml:space="preserve">. godine </w:t>
      </w:r>
    </w:p>
    <w:p w14:paraId="060D0911" w14:textId="77777777" w:rsidR="00A62609" w:rsidRPr="00E310DC" w:rsidRDefault="00A62609" w:rsidP="00E31DE5">
      <w:pPr>
        <w:spacing w:after="0" w:line="240" w:lineRule="auto"/>
        <w:jc w:val="both"/>
        <w:rPr>
          <w:rFonts w:ascii="Arial" w:hAnsi="Arial" w:cs="Arial"/>
          <w:lang w:eastAsia="hr-HR"/>
        </w:rPr>
      </w:pPr>
    </w:p>
    <w:p w14:paraId="3D21979C" w14:textId="77777777" w:rsidR="00CC2BCD" w:rsidRPr="00E310DC" w:rsidRDefault="00CC2BCD" w:rsidP="00E31DE5">
      <w:pPr>
        <w:spacing w:after="0" w:line="240" w:lineRule="auto"/>
        <w:jc w:val="both"/>
        <w:rPr>
          <w:rFonts w:ascii="Arial" w:hAnsi="Arial" w:cs="Arial"/>
          <w:lang w:eastAsia="hr-HR"/>
        </w:rPr>
      </w:pPr>
    </w:p>
    <w:p w14:paraId="4CC20B9F" w14:textId="77777777" w:rsidR="00A62609" w:rsidRPr="00E310DC" w:rsidRDefault="00A62609" w:rsidP="00E31DE5">
      <w:pPr>
        <w:spacing w:after="0" w:line="240" w:lineRule="auto"/>
        <w:jc w:val="both"/>
        <w:rPr>
          <w:rFonts w:ascii="Arial" w:hAnsi="Arial" w:cs="Arial"/>
          <w:lang w:eastAsia="hr-HR"/>
        </w:rPr>
      </w:pPr>
    </w:p>
    <w:tbl>
      <w:tblPr>
        <w:tblW w:w="0" w:type="auto"/>
        <w:tblInd w:w="288" w:type="dxa"/>
        <w:tblLook w:val="0000" w:firstRow="0" w:lastRow="0" w:firstColumn="0" w:lastColumn="0" w:noHBand="0" w:noVBand="0"/>
      </w:tblPr>
      <w:tblGrid>
        <w:gridCol w:w="3420"/>
        <w:gridCol w:w="1440"/>
        <w:gridCol w:w="3960"/>
      </w:tblGrid>
      <w:tr w:rsidR="00E310DC" w:rsidRPr="00E310DC" w14:paraId="306086F1" w14:textId="77777777" w:rsidTr="005A23B2">
        <w:trPr>
          <w:trHeight w:val="150"/>
        </w:trPr>
        <w:tc>
          <w:tcPr>
            <w:tcW w:w="3420" w:type="dxa"/>
          </w:tcPr>
          <w:p w14:paraId="4B44A555" w14:textId="77777777" w:rsidR="00B86060" w:rsidRPr="00E310DC" w:rsidRDefault="00B86060" w:rsidP="00E31DE5">
            <w:pPr>
              <w:spacing w:after="0" w:line="240" w:lineRule="auto"/>
              <w:jc w:val="center"/>
              <w:rPr>
                <w:rFonts w:ascii="Arial" w:hAnsi="Arial" w:cs="Arial"/>
                <w:lang w:eastAsia="hr-HR"/>
              </w:rPr>
            </w:pPr>
            <w:r w:rsidRPr="00E310DC">
              <w:rPr>
                <w:rFonts w:ascii="Arial" w:hAnsi="Arial" w:cs="Arial"/>
                <w:b/>
                <w:lang w:eastAsia="hr-HR"/>
              </w:rPr>
              <w:t xml:space="preserve">DAVATELJ FINANCIJSKIH SREDSTAVA: </w:t>
            </w:r>
          </w:p>
        </w:tc>
        <w:tc>
          <w:tcPr>
            <w:tcW w:w="1440" w:type="dxa"/>
          </w:tcPr>
          <w:p w14:paraId="23878E2A" w14:textId="77777777" w:rsidR="00B86060" w:rsidRPr="00E310DC" w:rsidRDefault="00B86060" w:rsidP="00E31DE5">
            <w:pPr>
              <w:spacing w:after="0" w:line="240" w:lineRule="auto"/>
              <w:jc w:val="center"/>
              <w:rPr>
                <w:rFonts w:ascii="Arial" w:hAnsi="Arial" w:cs="Arial"/>
                <w:lang w:eastAsia="hr-HR"/>
              </w:rPr>
            </w:pPr>
          </w:p>
        </w:tc>
        <w:tc>
          <w:tcPr>
            <w:tcW w:w="3960" w:type="dxa"/>
          </w:tcPr>
          <w:p w14:paraId="2265A465" w14:textId="77777777" w:rsidR="00B86060" w:rsidRPr="00E310DC" w:rsidRDefault="00A62609" w:rsidP="00E31DE5">
            <w:pPr>
              <w:spacing w:after="0" w:line="240" w:lineRule="auto"/>
              <w:jc w:val="center"/>
              <w:rPr>
                <w:rFonts w:ascii="Arial" w:hAnsi="Arial" w:cs="Arial"/>
                <w:b/>
                <w:lang w:eastAsia="hr-HR"/>
              </w:rPr>
            </w:pPr>
            <w:r w:rsidRPr="00E310DC">
              <w:rPr>
                <w:rFonts w:ascii="Arial" w:hAnsi="Arial" w:cs="Arial"/>
                <w:b/>
                <w:lang w:eastAsia="hr-HR"/>
              </w:rPr>
              <w:t>KORISNIK</w:t>
            </w:r>
            <w:r w:rsidR="00B86060" w:rsidRPr="00E310DC">
              <w:rPr>
                <w:rFonts w:ascii="Arial" w:hAnsi="Arial" w:cs="Arial"/>
                <w:b/>
                <w:lang w:eastAsia="hr-HR"/>
              </w:rPr>
              <w:t>:</w:t>
            </w:r>
          </w:p>
        </w:tc>
      </w:tr>
      <w:tr w:rsidR="00E310DC" w:rsidRPr="00E310DC" w14:paraId="617A5967" w14:textId="77777777" w:rsidTr="005A23B2">
        <w:trPr>
          <w:trHeight w:val="992"/>
        </w:trPr>
        <w:tc>
          <w:tcPr>
            <w:tcW w:w="3420" w:type="dxa"/>
            <w:tcBorders>
              <w:bottom w:val="single" w:sz="6" w:space="0" w:color="auto"/>
            </w:tcBorders>
          </w:tcPr>
          <w:p w14:paraId="022593A3" w14:textId="77777777" w:rsidR="00B86060" w:rsidRPr="00E310DC" w:rsidRDefault="00A62609" w:rsidP="00A62609">
            <w:pPr>
              <w:spacing w:after="0"/>
              <w:rPr>
                <w:rFonts w:ascii="Arial" w:hAnsi="Arial" w:cs="Arial"/>
                <w:lang w:eastAsia="hr-HR"/>
              </w:rPr>
            </w:pPr>
            <w:r w:rsidRPr="00E310DC">
              <w:rPr>
                <w:rFonts w:ascii="Arial" w:hAnsi="Arial" w:cs="Arial"/>
                <w:lang w:eastAsia="hr-HR"/>
              </w:rPr>
              <w:t xml:space="preserve">           Općina Štefanje</w:t>
            </w:r>
          </w:p>
          <w:p w14:paraId="769D7DA6" w14:textId="1FF3BCE0" w:rsidR="00A62609" w:rsidRDefault="00A62609" w:rsidP="00A62609">
            <w:pPr>
              <w:spacing w:after="0"/>
              <w:rPr>
                <w:rFonts w:ascii="Arial" w:hAnsi="Arial" w:cs="Arial"/>
                <w:lang w:eastAsia="hr-HR"/>
              </w:rPr>
            </w:pPr>
            <w:r w:rsidRPr="00E310DC">
              <w:rPr>
                <w:rFonts w:ascii="Arial" w:hAnsi="Arial" w:cs="Arial"/>
                <w:lang w:eastAsia="hr-HR"/>
              </w:rPr>
              <w:t xml:space="preserve">    </w:t>
            </w:r>
            <w:r w:rsidR="006741CE">
              <w:rPr>
                <w:rFonts w:ascii="Arial" w:hAnsi="Arial" w:cs="Arial"/>
                <w:lang w:eastAsia="hr-HR"/>
              </w:rPr>
              <w:t xml:space="preserve">     </w:t>
            </w:r>
            <w:r w:rsidRPr="00E310DC">
              <w:rPr>
                <w:rFonts w:ascii="Arial" w:hAnsi="Arial" w:cs="Arial"/>
                <w:lang w:eastAsia="hr-HR"/>
              </w:rPr>
              <w:t xml:space="preserve">Općinski načelnik </w:t>
            </w:r>
          </w:p>
          <w:p w14:paraId="64A1AED2" w14:textId="636D330D" w:rsidR="006741CE" w:rsidRPr="00E310DC" w:rsidRDefault="006741CE" w:rsidP="00A62609">
            <w:pPr>
              <w:spacing w:after="0"/>
              <w:rPr>
                <w:rFonts w:ascii="Arial" w:hAnsi="Arial" w:cs="Arial"/>
                <w:lang w:eastAsia="hr-HR"/>
              </w:rPr>
            </w:pPr>
            <w:r>
              <w:rPr>
                <w:rFonts w:ascii="Arial" w:hAnsi="Arial" w:cs="Arial"/>
                <w:lang w:eastAsia="hr-HR"/>
              </w:rPr>
              <w:t xml:space="preserve">Silvestar Štefović, mag.theol. </w:t>
            </w:r>
          </w:p>
          <w:p w14:paraId="12EA344F" w14:textId="77777777" w:rsidR="00A62609" w:rsidRPr="00E310DC" w:rsidRDefault="00A62609" w:rsidP="00A62609">
            <w:pPr>
              <w:spacing w:after="0"/>
              <w:rPr>
                <w:rFonts w:ascii="Arial" w:hAnsi="Arial" w:cs="Arial"/>
                <w:lang w:eastAsia="hr-HR"/>
              </w:rPr>
            </w:pPr>
          </w:p>
          <w:p w14:paraId="3DE56D93" w14:textId="77777777" w:rsidR="00F466FD" w:rsidRPr="00E310DC" w:rsidRDefault="00F466FD" w:rsidP="00A62609">
            <w:pPr>
              <w:spacing w:after="0"/>
              <w:rPr>
                <w:rFonts w:ascii="Arial" w:hAnsi="Arial" w:cs="Arial"/>
                <w:lang w:eastAsia="hr-HR"/>
              </w:rPr>
            </w:pPr>
          </w:p>
          <w:p w14:paraId="25A9870E" w14:textId="77777777" w:rsidR="00F466FD" w:rsidRPr="00E310DC" w:rsidRDefault="00F466FD" w:rsidP="00A62609">
            <w:pPr>
              <w:spacing w:after="0"/>
              <w:rPr>
                <w:rFonts w:ascii="Arial" w:hAnsi="Arial" w:cs="Arial"/>
                <w:lang w:eastAsia="hr-HR"/>
              </w:rPr>
            </w:pPr>
          </w:p>
          <w:p w14:paraId="73AEF814" w14:textId="77777777" w:rsidR="00F466FD" w:rsidRPr="00E310DC" w:rsidRDefault="00F466FD" w:rsidP="00A62609">
            <w:pPr>
              <w:spacing w:after="0"/>
              <w:rPr>
                <w:rFonts w:ascii="Arial" w:hAnsi="Arial" w:cs="Arial"/>
                <w:lang w:eastAsia="hr-HR"/>
              </w:rPr>
            </w:pPr>
          </w:p>
        </w:tc>
        <w:tc>
          <w:tcPr>
            <w:tcW w:w="1440" w:type="dxa"/>
          </w:tcPr>
          <w:p w14:paraId="1A7008DC" w14:textId="77777777" w:rsidR="00B86060" w:rsidRPr="00E310DC" w:rsidRDefault="00B86060" w:rsidP="00E31DE5">
            <w:pPr>
              <w:spacing w:after="0" w:line="240" w:lineRule="auto"/>
              <w:jc w:val="center"/>
              <w:rPr>
                <w:rFonts w:ascii="Arial" w:hAnsi="Arial" w:cs="Arial"/>
                <w:lang w:eastAsia="hr-HR"/>
              </w:rPr>
            </w:pPr>
          </w:p>
        </w:tc>
        <w:tc>
          <w:tcPr>
            <w:tcW w:w="3960" w:type="dxa"/>
            <w:tcBorders>
              <w:bottom w:val="single" w:sz="6" w:space="0" w:color="auto"/>
            </w:tcBorders>
          </w:tcPr>
          <w:p w14:paraId="5710A17C" w14:textId="77777777" w:rsidR="00A62609" w:rsidRPr="00E310DC" w:rsidRDefault="00A62609" w:rsidP="00A62609">
            <w:pPr>
              <w:spacing w:after="0" w:line="240" w:lineRule="auto"/>
              <w:rPr>
                <w:rFonts w:ascii="Arial" w:hAnsi="Arial" w:cs="Arial"/>
                <w:lang w:eastAsia="hr-HR"/>
              </w:rPr>
            </w:pPr>
            <w:r w:rsidRPr="00E310DC">
              <w:rPr>
                <w:rFonts w:ascii="Arial" w:hAnsi="Arial" w:cs="Arial"/>
                <w:lang w:eastAsia="hr-HR"/>
              </w:rPr>
              <w:t xml:space="preserve">  </w:t>
            </w:r>
            <w:r w:rsidR="00C507E9" w:rsidRPr="00E310DC">
              <w:rPr>
                <w:rFonts w:ascii="Arial" w:hAnsi="Arial" w:cs="Arial"/>
                <w:lang w:eastAsia="hr-HR"/>
              </w:rPr>
              <w:t>__________________________</w:t>
            </w:r>
          </w:p>
          <w:p w14:paraId="340FE96A" w14:textId="77777777" w:rsidR="00B86060" w:rsidRPr="00E310DC" w:rsidRDefault="00A62609" w:rsidP="00A62609">
            <w:pPr>
              <w:rPr>
                <w:rFonts w:ascii="Arial" w:hAnsi="Arial" w:cs="Arial"/>
                <w:lang w:eastAsia="hr-HR"/>
              </w:rPr>
            </w:pPr>
            <w:r w:rsidRPr="00E310DC">
              <w:rPr>
                <w:rFonts w:ascii="Arial" w:hAnsi="Arial" w:cs="Arial"/>
                <w:lang w:eastAsia="hr-HR"/>
              </w:rPr>
              <w:t xml:space="preserve">       Predsjednik </w:t>
            </w:r>
            <w:r w:rsidR="00C507E9" w:rsidRPr="00E310DC">
              <w:rPr>
                <w:rFonts w:ascii="Arial" w:hAnsi="Arial" w:cs="Arial"/>
                <w:lang w:eastAsia="hr-HR"/>
              </w:rPr>
              <w:t>_____________</w:t>
            </w:r>
          </w:p>
        </w:tc>
      </w:tr>
    </w:tbl>
    <w:p w14:paraId="2DC4B2B7" w14:textId="77777777" w:rsidR="00F466FD" w:rsidRPr="00E155CE" w:rsidRDefault="00F466FD" w:rsidP="00A62609">
      <w:pPr>
        <w:spacing w:before="100" w:beforeAutospacing="1" w:after="100" w:afterAutospacing="1" w:line="240" w:lineRule="auto"/>
        <w:rPr>
          <w:rFonts w:ascii="Arial" w:hAnsi="Arial" w:cs="Arial"/>
          <w:b/>
          <w:color w:val="FF0000"/>
          <w:sz w:val="20"/>
          <w:szCs w:val="20"/>
          <w:lang w:eastAsia="hr-HR"/>
        </w:rPr>
      </w:pPr>
    </w:p>
    <w:p w14:paraId="6E08D857" w14:textId="77777777" w:rsidR="00F466FD" w:rsidRPr="00E155CE" w:rsidRDefault="00F466FD" w:rsidP="006C5FAE">
      <w:pPr>
        <w:spacing w:after="0" w:line="240" w:lineRule="auto"/>
        <w:rPr>
          <w:rFonts w:ascii="Arial" w:hAnsi="Arial" w:cs="Arial"/>
          <w:color w:val="FF0000"/>
          <w:lang w:eastAsia="hr-HR"/>
        </w:rPr>
      </w:pPr>
    </w:p>
    <w:p w14:paraId="65FABCA8" w14:textId="77777777" w:rsidR="00F676BB" w:rsidRPr="00E155CE" w:rsidRDefault="00F676BB" w:rsidP="006C5FAE">
      <w:pPr>
        <w:spacing w:after="0" w:line="240" w:lineRule="auto"/>
        <w:rPr>
          <w:rFonts w:ascii="Arial" w:hAnsi="Arial" w:cs="Arial"/>
          <w:color w:val="FF0000"/>
          <w:lang w:eastAsia="hr-HR"/>
        </w:rPr>
      </w:pPr>
    </w:p>
    <w:p w14:paraId="636F6A64" w14:textId="11A3ABC0" w:rsidR="00F466FD" w:rsidRDefault="00F466FD" w:rsidP="006C5FAE">
      <w:pPr>
        <w:spacing w:after="0" w:line="240" w:lineRule="auto"/>
        <w:rPr>
          <w:rFonts w:ascii="Arial" w:hAnsi="Arial" w:cs="Arial"/>
          <w:color w:val="FF0000"/>
          <w:lang w:eastAsia="hr-HR"/>
        </w:rPr>
      </w:pPr>
    </w:p>
    <w:p w14:paraId="4F00B17A" w14:textId="77777777" w:rsidR="00F676BB" w:rsidRDefault="00F676BB" w:rsidP="006C5FAE">
      <w:pPr>
        <w:spacing w:after="0" w:line="240" w:lineRule="auto"/>
        <w:rPr>
          <w:rFonts w:ascii="Arial" w:hAnsi="Arial" w:cs="Arial"/>
          <w:color w:val="FF0000"/>
          <w:lang w:eastAsia="hr-HR"/>
        </w:rPr>
      </w:pPr>
    </w:p>
    <w:p w14:paraId="15266627" w14:textId="77777777" w:rsidR="00F676BB" w:rsidRPr="00E155CE" w:rsidRDefault="00F676BB" w:rsidP="006C5FAE">
      <w:pPr>
        <w:spacing w:after="0" w:line="240" w:lineRule="auto"/>
        <w:rPr>
          <w:rFonts w:ascii="Arial" w:hAnsi="Arial" w:cs="Arial"/>
          <w:color w:val="FF0000"/>
          <w:lang w:eastAsia="hr-HR"/>
        </w:rPr>
      </w:pPr>
    </w:p>
    <w:p w14:paraId="44517C0F" w14:textId="2255B283" w:rsidR="00CC2BCD" w:rsidRPr="00F676BB" w:rsidRDefault="00F466FD" w:rsidP="00F676BB">
      <w:pPr>
        <w:jc w:val="center"/>
        <w:rPr>
          <w:rFonts w:ascii="Arial" w:hAnsi="Arial" w:cs="Arial"/>
          <w:b/>
          <w:lang w:eastAsia="hr-HR"/>
        </w:rPr>
      </w:pPr>
      <w:r w:rsidRPr="00E310DC">
        <w:rPr>
          <w:rFonts w:ascii="Arial" w:hAnsi="Arial" w:cs="Arial"/>
          <w:b/>
          <w:lang w:eastAsia="hr-HR"/>
        </w:rPr>
        <w:t>OPĆ</w:t>
      </w:r>
      <w:r w:rsidR="00B86060" w:rsidRPr="00E310DC">
        <w:rPr>
          <w:rFonts w:ascii="Arial" w:hAnsi="Arial" w:cs="Arial"/>
          <w:b/>
          <w:lang w:eastAsia="hr-HR"/>
        </w:rPr>
        <w:t>I UVJETI KOJI SE PRIMJENJUJU NA UGOVORE SKLOPLJEN</w:t>
      </w:r>
      <w:r w:rsidR="00CC2BCD" w:rsidRPr="00E310DC">
        <w:rPr>
          <w:rFonts w:ascii="Arial" w:hAnsi="Arial" w:cs="Arial"/>
          <w:b/>
          <w:lang w:eastAsia="hr-HR"/>
        </w:rPr>
        <w:t xml:space="preserve">E U OKVIRU JAVNOG  NATJEČAJA </w:t>
      </w:r>
      <w:r w:rsidR="00F676BB" w:rsidRPr="00F676BB">
        <w:rPr>
          <w:rFonts w:ascii="Arial" w:hAnsi="Arial" w:cs="Arial"/>
          <w:b/>
          <w:lang w:eastAsia="hr-HR"/>
        </w:rPr>
        <w:t>ZA DODJELU FINANCIJSKE POTPORE UDRUGAMA ZA  ORGANIZACIJU MANIFESTACIJE „MEMORIJALNI NOGOMETNI TURNIR DARKO, SLAVKO I DRAGO TUŠKAN“</w:t>
      </w:r>
    </w:p>
    <w:p w14:paraId="05111D5A" w14:textId="16FFEB40" w:rsidR="00B86060" w:rsidRPr="00E310DC" w:rsidRDefault="00B86060" w:rsidP="00CC2BCD">
      <w:pPr>
        <w:spacing w:before="100" w:beforeAutospacing="1" w:after="100" w:afterAutospacing="1" w:line="240" w:lineRule="auto"/>
        <w:jc w:val="both"/>
        <w:rPr>
          <w:rFonts w:ascii="Arial" w:hAnsi="Arial" w:cs="Arial"/>
          <w:lang w:eastAsia="hr-HR"/>
        </w:rPr>
      </w:pPr>
      <w:r w:rsidRPr="00E310DC">
        <w:rPr>
          <w:rFonts w:ascii="Arial" w:hAnsi="Arial" w:cs="Arial"/>
          <w:lang w:eastAsia="hr-HR"/>
        </w:rPr>
        <w:t>Opći uvjeti ugovora su ugovorne odredbe koje dopunjuju odredbe Ugovora</w:t>
      </w:r>
      <w:r w:rsidR="006C5FAE" w:rsidRPr="00E310DC">
        <w:rPr>
          <w:rFonts w:ascii="Arial" w:hAnsi="Arial" w:cs="Arial"/>
          <w:lang w:eastAsia="hr-HR"/>
        </w:rPr>
        <w:t xml:space="preserve"> </w:t>
      </w:r>
      <w:r w:rsidRPr="00E310DC">
        <w:rPr>
          <w:rFonts w:ascii="Arial" w:hAnsi="Arial" w:cs="Arial"/>
          <w:lang w:eastAsia="hr-HR"/>
        </w:rPr>
        <w:t>o financiranju utvrđene između Davatelja financijskih sredstava i Korisnika financiranja, a odnose se na opća pravila i obveze koje se primjenjuju u provedbi aktivnosti i primjenjuju se na sv</w:t>
      </w:r>
      <w:r w:rsidR="006C5FAE" w:rsidRPr="00E310DC">
        <w:rPr>
          <w:rFonts w:ascii="Arial" w:hAnsi="Arial" w:cs="Arial"/>
          <w:lang w:eastAsia="hr-HR"/>
        </w:rPr>
        <w:t>e ugovore sklopljene u okviru Javnog natječaja za dodjelu financijske potpore udrugama koje djeluju na području Općine Štefanje u 202</w:t>
      </w:r>
      <w:r w:rsidR="00C67F1A">
        <w:rPr>
          <w:rFonts w:ascii="Arial" w:hAnsi="Arial" w:cs="Arial"/>
          <w:lang w:eastAsia="hr-HR"/>
        </w:rPr>
        <w:t>6</w:t>
      </w:r>
      <w:r w:rsidR="006C5FAE" w:rsidRPr="00E310DC">
        <w:rPr>
          <w:rFonts w:ascii="Arial" w:hAnsi="Arial" w:cs="Arial"/>
          <w:lang w:eastAsia="hr-HR"/>
        </w:rPr>
        <w:t xml:space="preserve">. godini. </w:t>
      </w:r>
    </w:p>
    <w:p w14:paraId="7C9FA743" w14:textId="77777777" w:rsidR="00B86060" w:rsidRPr="00E310DC" w:rsidRDefault="00B86060" w:rsidP="00E31DE5">
      <w:pPr>
        <w:spacing w:before="100" w:beforeAutospacing="1" w:after="100" w:afterAutospacing="1" w:line="240" w:lineRule="auto"/>
        <w:jc w:val="both"/>
        <w:rPr>
          <w:rFonts w:ascii="Arial" w:hAnsi="Arial" w:cs="Arial"/>
          <w:lang w:eastAsia="hr-HR"/>
        </w:rPr>
      </w:pPr>
      <w:r w:rsidRPr="00E310DC">
        <w:rPr>
          <w:rFonts w:ascii="Arial" w:hAnsi="Arial" w:cs="Arial"/>
          <w:i/>
          <w:lang w:eastAsia="hr-HR"/>
        </w:rPr>
        <w:t>U slučaju proturječnosti između odredbi Općih uvjeta i Ugovorao financiranju odredbe Ugovora imat će prvenstvo</w:t>
      </w:r>
      <w:r w:rsidRPr="00E310DC">
        <w:rPr>
          <w:rFonts w:ascii="Arial" w:hAnsi="Arial" w:cs="Arial"/>
          <w:lang w:eastAsia="hr-HR"/>
        </w:rPr>
        <w:t>.</w:t>
      </w:r>
    </w:p>
    <w:p w14:paraId="13E09D91"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Sadržaj Općih uvjeta:</w:t>
      </w:r>
    </w:p>
    <w:p w14:paraId="2B0990A1"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 Opće obveze</w:t>
      </w:r>
    </w:p>
    <w:p w14:paraId="28FE38DF"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2.: Obveza dostavljanja podataka, financijskih i opisnih izvještaja</w:t>
      </w:r>
    </w:p>
    <w:p w14:paraId="3BD88852"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3.: Odgovornost ugovornih strana</w:t>
      </w:r>
    </w:p>
    <w:p w14:paraId="7CF28C4D"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6.: Sukob interesa u korištenju sredstava iz javnih izvora</w:t>
      </w:r>
    </w:p>
    <w:p w14:paraId="7FFD4FFE"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7.: Čuvanje dokumenata</w:t>
      </w:r>
    </w:p>
    <w:p w14:paraId="33F2C460"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8.: Javnost i vidljivost</w:t>
      </w:r>
    </w:p>
    <w:p w14:paraId="03646F85"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9.: Vlasništvo, korištenje rezultata i opreme</w:t>
      </w:r>
    </w:p>
    <w:p w14:paraId="3F16F039"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10.: Praćenje i vrednovanje programa i/ili projekta</w:t>
      </w:r>
    </w:p>
    <w:p w14:paraId="6E0A894E"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11.: Izmjene i dopune ugovora</w:t>
      </w:r>
    </w:p>
    <w:p w14:paraId="254263EF"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12.: Prijenos prava</w:t>
      </w:r>
    </w:p>
    <w:p w14:paraId="7F007F31"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13.: Provedbeno razdoblje, produljenje, obustava, viša sila i rok dovršetka</w:t>
      </w:r>
    </w:p>
    <w:p w14:paraId="511C83EB"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14.: Raskid ugovora</w:t>
      </w:r>
    </w:p>
    <w:p w14:paraId="4DFDB7CB"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15.: Primjena propisa i rješavanje sporova</w:t>
      </w:r>
    </w:p>
    <w:p w14:paraId="1980D664" w14:textId="77777777" w:rsidR="000C7D0C" w:rsidRPr="00E310DC" w:rsidRDefault="000C7D0C" w:rsidP="00E31DE5">
      <w:pPr>
        <w:spacing w:after="0" w:line="240" w:lineRule="auto"/>
        <w:rPr>
          <w:rFonts w:ascii="Arial" w:hAnsi="Arial" w:cs="Arial"/>
          <w:lang w:eastAsia="hr-HR"/>
        </w:rPr>
      </w:pPr>
    </w:p>
    <w:p w14:paraId="7EAD8687"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Financijske odredbe:</w:t>
      </w:r>
    </w:p>
    <w:p w14:paraId="620EDED4"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16.: Prihvatljivi i neprihvatljivi troškovi</w:t>
      </w:r>
    </w:p>
    <w:p w14:paraId="6F875988"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17.: Računi, tehničke i financijske provjere</w:t>
      </w:r>
    </w:p>
    <w:p w14:paraId="3682B38A"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18.: Konačan iznos financiranja od strane davatelja financijskih sredstava</w:t>
      </w:r>
    </w:p>
    <w:p w14:paraId="4F2E75CC" w14:textId="77777777" w:rsidR="00B86060" w:rsidRPr="00E310DC" w:rsidRDefault="00B86060" w:rsidP="00E31DE5">
      <w:pPr>
        <w:spacing w:after="0" w:line="240" w:lineRule="auto"/>
        <w:rPr>
          <w:rFonts w:ascii="Arial" w:hAnsi="Arial" w:cs="Arial"/>
          <w:lang w:eastAsia="hr-HR"/>
        </w:rPr>
      </w:pPr>
      <w:r w:rsidRPr="00E310DC">
        <w:rPr>
          <w:rFonts w:ascii="Arial" w:hAnsi="Arial" w:cs="Arial"/>
          <w:lang w:eastAsia="hr-HR"/>
        </w:rPr>
        <w:t>- Članak 19.: Povrat sredstava</w:t>
      </w:r>
    </w:p>
    <w:p w14:paraId="4469E395" w14:textId="77777777" w:rsidR="009E2512" w:rsidRPr="00E310DC" w:rsidRDefault="009E2512" w:rsidP="00E31DE5">
      <w:pPr>
        <w:spacing w:after="0" w:line="240" w:lineRule="auto"/>
        <w:rPr>
          <w:rFonts w:ascii="Arial" w:hAnsi="Arial" w:cs="Arial"/>
          <w:lang w:eastAsia="hr-HR"/>
        </w:rPr>
      </w:pPr>
    </w:p>
    <w:p w14:paraId="2D4CA81E" w14:textId="77777777" w:rsidR="006C5FAE" w:rsidRPr="00E310DC" w:rsidRDefault="00B86060" w:rsidP="006C5FAE">
      <w:pPr>
        <w:spacing w:after="0" w:line="240" w:lineRule="auto"/>
        <w:jc w:val="center"/>
        <w:rPr>
          <w:rFonts w:ascii="Arial" w:hAnsi="Arial" w:cs="Arial"/>
          <w:b/>
          <w:lang w:eastAsia="hr-HR"/>
        </w:rPr>
      </w:pPr>
      <w:r w:rsidRPr="00E310DC">
        <w:rPr>
          <w:rFonts w:ascii="Arial" w:hAnsi="Arial" w:cs="Arial"/>
          <w:b/>
          <w:lang w:eastAsia="hr-HR"/>
        </w:rPr>
        <w:t>Opće obveze</w:t>
      </w:r>
    </w:p>
    <w:p w14:paraId="70DA4A55" w14:textId="77777777" w:rsidR="00B86060" w:rsidRPr="00E310DC" w:rsidRDefault="006C5FAE" w:rsidP="009E2512">
      <w:pPr>
        <w:spacing w:after="0" w:line="240" w:lineRule="auto"/>
        <w:jc w:val="center"/>
        <w:rPr>
          <w:rFonts w:ascii="Arial" w:hAnsi="Arial" w:cs="Arial"/>
          <w:b/>
          <w:lang w:eastAsia="hr-HR"/>
        </w:rPr>
      </w:pPr>
      <w:r w:rsidRPr="00E310DC">
        <w:rPr>
          <w:rFonts w:ascii="Arial" w:hAnsi="Arial" w:cs="Arial"/>
          <w:b/>
          <w:lang w:eastAsia="hr-HR"/>
        </w:rPr>
        <w:t>Č</w:t>
      </w:r>
      <w:r w:rsidR="00B86060" w:rsidRPr="00E310DC">
        <w:rPr>
          <w:rFonts w:ascii="Arial" w:hAnsi="Arial" w:cs="Arial"/>
          <w:b/>
          <w:lang w:eastAsia="hr-HR"/>
        </w:rPr>
        <w:t>lanak 1.</w:t>
      </w:r>
    </w:p>
    <w:p w14:paraId="01628B01"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(1) Korisnik financiranja provodi program/projekt na vlastitu odgovornost i u skladu s opisom i troškovnikom programa ili projekta i u njemu sadržanih ciljeva, koji je sastavni dio ugovora.</w:t>
      </w:r>
    </w:p>
    <w:p w14:paraId="3C7B5D09" w14:textId="77777777" w:rsidR="006C5FAE" w:rsidRPr="00E310DC" w:rsidRDefault="00B86060" w:rsidP="006C5FAE">
      <w:pPr>
        <w:spacing w:after="0" w:line="240" w:lineRule="auto"/>
        <w:jc w:val="both"/>
        <w:rPr>
          <w:rFonts w:ascii="Arial" w:hAnsi="Arial" w:cs="Arial"/>
          <w:lang w:eastAsia="hr-HR"/>
        </w:rPr>
      </w:pPr>
      <w:r w:rsidRPr="00E310DC">
        <w:rPr>
          <w:rFonts w:ascii="Arial" w:hAnsi="Arial" w:cs="Arial"/>
          <w:lang w:eastAsia="hr-HR"/>
        </w:rPr>
        <w:t>(2) Korisnik financiranja provodi program/projekt s dužnom pažnjom, učinkovito i transparentno sukladno najboljim praksama na danom području i u skladu s ugovorom. U tu svrhu korisnik financiranja angažira sve potrebne financijske, ljudske i materijalne resurse potrebne za cjelovitu provedbu programa ili projekta kako je naveden</w:t>
      </w:r>
      <w:r w:rsidR="006C5FAE" w:rsidRPr="00E310DC">
        <w:rPr>
          <w:rFonts w:ascii="Arial" w:hAnsi="Arial" w:cs="Arial"/>
          <w:lang w:eastAsia="hr-HR"/>
        </w:rPr>
        <w:t>o u opisu programa ili projekta.</w:t>
      </w:r>
    </w:p>
    <w:p w14:paraId="63ACFA89"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(3) Korisnik financiranja provodi program/projekt samostalno ili u partnerstvu s jednom ili više udruga ili drugih organizacija civilnoga društva ili drugim tijelima utvrđenim u opisu programa ili projekta (partner). Korisnik financiranja može podugovoriti ograničeni dio programa ili projekta, ali program/projekt treba provoditi sam korisnik financiranja u suradnji s partnerima. Partneri sudjeluju u provedbi projekta, a njihovi se troškovi, ako nije drugačije propisano uvjetima javnog poziva, smatraju opravdanim na isti način kao i troškovi samog korisnika financiranja.</w:t>
      </w:r>
    </w:p>
    <w:p w14:paraId="7E143E05"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 xml:space="preserve">(4) Korisnik financiranja i Davatelj financijskih sredstava jedine su strane ugovora. Davatelj financijskih sredstava ni na koji način nije ugovorno povezan s partnerom (partnerima) ili </w:t>
      </w:r>
      <w:r w:rsidRPr="00E310DC">
        <w:rPr>
          <w:rFonts w:ascii="Arial" w:hAnsi="Arial" w:cs="Arial"/>
          <w:lang w:eastAsia="hr-HR"/>
        </w:rPr>
        <w:lastRenderedPageBreak/>
        <w:t>podugovaračima udruge. Svi uvjeti koji se odnose na korisnika financiranja primjenjuju se i na njegove partnere, odnosno na sve njegove podugovarače, a korisnik financiranja je</w:t>
      </w:r>
      <w:r w:rsidRPr="00E155CE">
        <w:rPr>
          <w:rFonts w:ascii="Arial" w:hAnsi="Arial" w:cs="Arial"/>
          <w:color w:val="FF0000"/>
          <w:lang w:eastAsia="hr-HR"/>
        </w:rPr>
        <w:t xml:space="preserve"> </w:t>
      </w:r>
      <w:r w:rsidRPr="00E310DC">
        <w:rPr>
          <w:rFonts w:ascii="Arial" w:hAnsi="Arial" w:cs="Arial"/>
          <w:lang w:eastAsia="hr-HR"/>
        </w:rPr>
        <w:t>odgovoran davatelju financijskih sredstava za provođenje programa ili projekta u skladu s uvjetima ugovora.</w:t>
      </w:r>
    </w:p>
    <w:p w14:paraId="699C475D" w14:textId="77777777" w:rsidR="009D63B3" w:rsidRPr="00E310DC" w:rsidRDefault="009D63B3" w:rsidP="009E2512">
      <w:pPr>
        <w:spacing w:after="0" w:line="240" w:lineRule="auto"/>
        <w:jc w:val="both"/>
        <w:rPr>
          <w:rFonts w:ascii="Arial" w:hAnsi="Arial" w:cs="Arial"/>
          <w:lang w:eastAsia="hr-HR"/>
        </w:rPr>
      </w:pPr>
    </w:p>
    <w:p w14:paraId="2B6ABD3D"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Obveza dostavljanja podataka, financijskih i opisnih izvještaja</w:t>
      </w:r>
    </w:p>
    <w:p w14:paraId="38EA89B4"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2.</w:t>
      </w:r>
    </w:p>
    <w:p w14:paraId="18B18F3E"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(1) Korisnik financiranja je dužan dostaviti davatelju financijskih sredstava sve potrebne podatke o provođenju programa ili projekta. Ovisno o visini financijskih sredstava i trajanju programa ili projekta, sukladno odredbama propisa kojima se uređuje osnovni sadržaj i rokovi dostave izvještaja o potrošnji proračunskih sredstava davatelj financijskih sredstava odredit će učestalost izvještavanja (tromjesečna, polugodišnja, godišnja ili završni izvještaj). Ovi se izvještaji sastoje od opisnog dijela i financijskog dijela i podnose se na obrascima koje je propisao davatelj financijskih sredstava u natječajnoj dokumentaciji. Izvještaji se odnose na program/projekt kao cjelinu, bez obzira koji dio financira davatelj financijskih sredstava.</w:t>
      </w:r>
    </w:p>
    <w:p w14:paraId="6ED0F09F"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(2) Davatelj financijskih sredstava može od Korisnika financiranja zahtijevati dodatne podatke o provođenju programa ili projekta u bilo koje doba, sve do konačnog odobrenja izvještaja o provedbi programa ili projekta i koji se dostavljaju u skladu s uputom davatelja financijskih sredstava, najkasnije u roku od 14 dana od dana podnošenja zahtjeva.</w:t>
      </w:r>
    </w:p>
    <w:p w14:paraId="60ABFF51"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(3) Korisnik financiranja dužan je Davatelju financijskih sredstava dostaviti završni izvještaj u roku od 30 dana nakon završetka programa ili projekta.</w:t>
      </w:r>
    </w:p>
    <w:p w14:paraId="416EB47F"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(4) Svi dodatni uvjeti vezani uz izvještavanje moraju biti izričito ugovoreni.</w:t>
      </w:r>
    </w:p>
    <w:p w14:paraId="4F0F3F75" w14:textId="77777777" w:rsidR="00B86060" w:rsidRPr="00E310DC" w:rsidRDefault="00B86060" w:rsidP="009D63B3">
      <w:pPr>
        <w:spacing w:after="0" w:line="240" w:lineRule="auto"/>
        <w:jc w:val="both"/>
        <w:rPr>
          <w:rFonts w:ascii="Arial" w:hAnsi="Arial" w:cs="Arial"/>
          <w:lang w:eastAsia="hr-HR"/>
        </w:rPr>
      </w:pPr>
      <w:r w:rsidRPr="00E310DC">
        <w:rPr>
          <w:rFonts w:ascii="Arial" w:hAnsi="Arial" w:cs="Arial"/>
          <w:lang w:eastAsia="hr-HR"/>
        </w:rPr>
        <w:t>(5) Ako korisnik financiranja ne dostavi davatelju financijskih sredstava završni izvještaj do krajnjeg roka za njegovo podnošenje navedenog u stavku 3. ovoga članka i ne dostavi prihvatljivo i dovoljno detaljno obrazloženje razloga zbog kojih nije ispunio obavezu, davatelj financijskih sredstava će raskinuti ugovor u skladu s člankom 48. stavkom 2. alinejom a)  Uredbe i zahtijevati povrat sredstva koja su već uplaćena.</w:t>
      </w:r>
    </w:p>
    <w:p w14:paraId="170244BF" w14:textId="77777777" w:rsidR="009D63B3" w:rsidRPr="00E155CE" w:rsidRDefault="009D63B3" w:rsidP="009D63B3">
      <w:pPr>
        <w:spacing w:after="0" w:line="240" w:lineRule="auto"/>
        <w:jc w:val="both"/>
        <w:rPr>
          <w:rFonts w:ascii="Arial" w:hAnsi="Arial" w:cs="Arial"/>
          <w:color w:val="FF0000"/>
          <w:lang w:eastAsia="hr-HR"/>
        </w:rPr>
      </w:pPr>
    </w:p>
    <w:p w14:paraId="4D1413AD"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Odgovornost ugovornih strana</w:t>
      </w:r>
    </w:p>
    <w:p w14:paraId="1643A7D8" w14:textId="77777777" w:rsidR="00B86060" w:rsidRPr="00E310DC" w:rsidRDefault="00B86060" w:rsidP="009D63B3">
      <w:pPr>
        <w:spacing w:after="0" w:line="240" w:lineRule="auto"/>
        <w:jc w:val="center"/>
        <w:rPr>
          <w:rFonts w:ascii="Arial" w:hAnsi="Arial" w:cs="Arial"/>
          <w:b/>
          <w:lang w:eastAsia="hr-HR"/>
        </w:rPr>
      </w:pPr>
      <w:r w:rsidRPr="00E310DC">
        <w:rPr>
          <w:rFonts w:ascii="Arial" w:hAnsi="Arial" w:cs="Arial"/>
          <w:b/>
          <w:lang w:eastAsia="hr-HR"/>
        </w:rPr>
        <w:t>Članak 3.</w:t>
      </w:r>
    </w:p>
    <w:p w14:paraId="3C8AD4B3" w14:textId="77777777" w:rsidR="00B86060" w:rsidRPr="00E310DC" w:rsidRDefault="00B86060" w:rsidP="00E31DE5">
      <w:pPr>
        <w:spacing w:after="0" w:line="240" w:lineRule="auto"/>
        <w:jc w:val="both"/>
        <w:rPr>
          <w:rFonts w:ascii="Arial" w:hAnsi="Arial" w:cs="Arial"/>
          <w:lang w:eastAsia="hr-HR"/>
        </w:rPr>
      </w:pPr>
      <w:r w:rsidRPr="00E310DC">
        <w:rPr>
          <w:rFonts w:ascii="Arial" w:hAnsi="Arial" w:cs="Arial"/>
          <w:lang w:eastAsia="hr-HR"/>
        </w:rPr>
        <w:tab/>
        <w:t>Ako Davatelj financijskih sredstava utvrdi da Korisnik financiranja nije ispunio ugovorne obveze utvrđene ugovorom o financiranju programa ili projekta, uskratit će financiranje iz javnih izvora u odnosu na taj ugovor, kao i prijavu na drugi javni poziv ili javni natječaj u razdoblju od dvije godine od utvrđivanja povrede ugovora.</w:t>
      </w:r>
    </w:p>
    <w:p w14:paraId="350E9897" w14:textId="77777777" w:rsidR="00B86060" w:rsidRPr="00E310DC" w:rsidRDefault="00B86060" w:rsidP="009E2512">
      <w:pPr>
        <w:spacing w:after="0" w:line="240" w:lineRule="auto"/>
        <w:jc w:val="both"/>
        <w:rPr>
          <w:rFonts w:ascii="Arial" w:hAnsi="Arial" w:cs="Arial"/>
          <w:b/>
          <w:lang w:eastAsia="hr-HR"/>
        </w:rPr>
      </w:pPr>
    </w:p>
    <w:p w14:paraId="0C00B03A"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4.</w:t>
      </w:r>
    </w:p>
    <w:p w14:paraId="11754C9B" w14:textId="77777777" w:rsidR="00B86060" w:rsidRPr="00E310DC" w:rsidRDefault="00B86060" w:rsidP="009E2512">
      <w:pPr>
        <w:spacing w:after="0" w:line="240" w:lineRule="auto"/>
        <w:ind w:firstLine="708"/>
        <w:jc w:val="both"/>
        <w:rPr>
          <w:rFonts w:ascii="Arial" w:hAnsi="Arial" w:cs="Arial"/>
          <w:lang w:eastAsia="hr-HR"/>
        </w:rPr>
      </w:pPr>
      <w:r w:rsidRPr="00E310DC">
        <w:rPr>
          <w:rFonts w:ascii="Arial" w:hAnsi="Arial" w:cs="Arial"/>
          <w:lang w:eastAsia="hr-HR"/>
        </w:rPr>
        <w:t>Korisnik financiranja se obvezuje da kao primatelj bespovratnih sredstava iz javnih izvora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5C089E3D" w14:textId="77777777" w:rsidR="009E2512" w:rsidRPr="00E310DC" w:rsidRDefault="009E2512" w:rsidP="006C5FAE">
      <w:pPr>
        <w:spacing w:after="0" w:line="240" w:lineRule="auto"/>
        <w:jc w:val="both"/>
        <w:rPr>
          <w:rFonts w:ascii="Arial" w:hAnsi="Arial" w:cs="Arial"/>
          <w:lang w:eastAsia="hr-HR"/>
        </w:rPr>
      </w:pPr>
    </w:p>
    <w:p w14:paraId="51AB7262"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5.</w:t>
      </w:r>
    </w:p>
    <w:p w14:paraId="39500CD8"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(1) Davatelj financijskih sredstava ne odgovara za štetu nastalu u odnosu na osoblje ili imovinu udruge tijekom provedbe ili slijedom posljedica programa ili projekta, ne može prihvatiti potraživanje za nadoknadom ili povećanjem iznosa plaćanja vezano uz takve štete ili povrede.</w:t>
      </w:r>
    </w:p>
    <w:p w14:paraId="4F097BE1"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(2) Korisnik financiranja je isključivo odgovoran trećim stranama, uključujući odgovornost za nastale štete ili povrede bilo koje vrste tijekom provedbe ili slijedom posljedica programa ili projekta. Korisnik financiranja ne može na davatelja financijskih sredstava prenijeti odgovornost, odnosno obvezu naknade štete koja proistječe iz potraživanja ili akcija poduzetih kao posljedica kršenja pravila ili propisa od strane korisnika financiranja ili zaposlenika korisnika ili pojedinaca za koje su ti zaposlenici odgovorni, ili kao posljedica kršenja prava treće strane.</w:t>
      </w:r>
    </w:p>
    <w:p w14:paraId="39E25688" w14:textId="77777777" w:rsidR="009E2512" w:rsidRPr="00E155CE" w:rsidRDefault="009E2512" w:rsidP="009E2512">
      <w:pPr>
        <w:spacing w:after="0" w:line="240" w:lineRule="auto"/>
        <w:jc w:val="both"/>
        <w:rPr>
          <w:rFonts w:ascii="Arial" w:hAnsi="Arial" w:cs="Arial"/>
          <w:color w:val="FF0000"/>
          <w:lang w:eastAsia="hr-HR"/>
        </w:rPr>
      </w:pPr>
    </w:p>
    <w:p w14:paraId="3B1E798C" w14:textId="77777777" w:rsidR="00F466FD" w:rsidRPr="00E155CE" w:rsidRDefault="00F466FD" w:rsidP="009E2512">
      <w:pPr>
        <w:spacing w:after="0" w:line="240" w:lineRule="auto"/>
        <w:jc w:val="both"/>
        <w:rPr>
          <w:rFonts w:ascii="Arial" w:hAnsi="Arial" w:cs="Arial"/>
          <w:color w:val="FF0000"/>
          <w:lang w:eastAsia="hr-HR"/>
        </w:rPr>
      </w:pPr>
    </w:p>
    <w:p w14:paraId="1B29B70B" w14:textId="77777777" w:rsidR="00F466FD" w:rsidRPr="00E155CE" w:rsidRDefault="00F466FD" w:rsidP="009E2512">
      <w:pPr>
        <w:spacing w:after="0" w:line="240" w:lineRule="auto"/>
        <w:jc w:val="both"/>
        <w:rPr>
          <w:rFonts w:ascii="Arial" w:hAnsi="Arial" w:cs="Arial"/>
          <w:color w:val="FF0000"/>
          <w:lang w:eastAsia="hr-HR"/>
        </w:rPr>
      </w:pPr>
    </w:p>
    <w:p w14:paraId="2A5FE9E7" w14:textId="77777777" w:rsidR="00F466FD" w:rsidRPr="00E155CE" w:rsidRDefault="00F466FD" w:rsidP="009E2512">
      <w:pPr>
        <w:spacing w:after="0" w:line="240" w:lineRule="auto"/>
        <w:jc w:val="both"/>
        <w:rPr>
          <w:rFonts w:ascii="Arial" w:hAnsi="Arial" w:cs="Arial"/>
          <w:color w:val="FF0000"/>
          <w:lang w:eastAsia="hr-HR"/>
        </w:rPr>
      </w:pPr>
    </w:p>
    <w:p w14:paraId="3C9D12A4"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Sukob interesa u korištenju sredstava iz javnih izvora</w:t>
      </w:r>
    </w:p>
    <w:p w14:paraId="70E1019B"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6.</w:t>
      </w:r>
    </w:p>
    <w:p w14:paraId="030783F5"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(1) Korisnik financiranja će poduzeti sve potrebne mjere u svrhu izbjegavanja sukoba interesa pri korištenju sredstava iz javnih izvora i bez odgode će obavijestiti davatelja financijskih sredstava o svim situacijama koje predstavljaju ili bi mogle dovesti do takvog sukoba.</w:t>
      </w:r>
    </w:p>
    <w:p w14:paraId="525E102A"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(2) Sukob interesa postoji kada je nepristrano izvršenje ugovornih obveza bilo koje osobe vezane ugovorom ugroženo zbog prilike da ta osoba svojom odlukom ili drugim djelovanjem pogoduje sebi ili sebi bliskim osobama (članovi obitelji: bračni ili izvanbračni drug, dijete ili roditelj), zaposleniku, članu udruge, članu upravnog tijela ili čelniku te udruge ili bilo koje druge udruge povezane na bilo koji način s tom udrugom, društvenim skupinama i organizacijama, a nauštrb javnog interesa i to u slučajevima obiteljske povezanosti, ekonomskih interesa ili drugog zajedničkog interesa s drugom osobom.</w:t>
      </w:r>
    </w:p>
    <w:p w14:paraId="7D9F0402"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(3) U postupcima javne nabave ili podugovaranja koje korisnik financiranja provodi u okviru provedbe ugovora, kao prihvatljivi ponuđači mogu sudjelovati i članovi udruge i volonteri udruge koja pokreće postupak nabave roba ili usluga pod uvjetom da se vodi računa o izbjegavanju sukoba interesa.</w:t>
      </w:r>
    </w:p>
    <w:p w14:paraId="5869AF05"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(4) Ne smatra se sukobom interesa kada korisnik financiranja provodi program/projekt koji je usmjeren na njegove članove kao korisnike projekta koji pripadaju socijalno osjetljivim skupinama ili skupinama s posebnim potrebama.</w:t>
      </w:r>
    </w:p>
    <w:p w14:paraId="696C3B0A" w14:textId="77777777" w:rsidR="00B86060" w:rsidRPr="00E310DC" w:rsidRDefault="00B86060" w:rsidP="009E2512">
      <w:pPr>
        <w:spacing w:after="0" w:line="240" w:lineRule="auto"/>
        <w:jc w:val="both"/>
        <w:rPr>
          <w:rFonts w:ascii="Arial" w:hAnsi="Arial" w:cs="Arial"/>
          <w:lang w:eastAsia="hr-HR"/>
        </w:rPr>
      </w:pPr>
      <w:r w:rsidRPr="00E310DC">
        <w:rPr>
          <w:rFonts w:ascii="Arial" w:hAnsi="Arial" w:cs="Arial"/>
          <w:lang w:eastAsia="hr-HR"/>
        </w:rPr>
        <w:t>(5) Svaki sukob interesa davatelj financijskih sredstava zasebno procjenjuje. U slučaju utvrđenog postojanja sukoba interesa u provedbi ugovora, davatelj financijskih sredstava će zatražiti od korisnika financiranja da bez odgode, a najkasnije u roku koji ne može biti duži od 30 dana (ovisno o mjeri koju je potrebno poduzeti) poduzme potrebne radnje koje je naložio davatelj financijskih sredstava kako bi se otklonio sukob interesa u provedbi programa ili projekta.</w:t>
      </w:r>
    </w:p>
    <w:p w14:paraId="7821E1DF" w14:textId="77777777" w:rsidR="009D63B3" w:rsidRPr="00E310DC" w:rsidRDefault="009D63B3" w:rsidP="009E2512">
      <w:pPr>
        <w:spacing w:after="0" w:line="240" w:lineRule="auto"/>
        <w:jc w:val="both"/>
        <w:rPr>
          <w:rFonts w:ascii="Arial" w:hAnsi="Arial" w:cs="Arial"/>
          <w:lang w:eastAsia="hr-HR"/>
        </w:rPr>
      </w:pPr>
    </w:p>
    <w:p w14:paraId="46E30FCA"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Čuvanje dokumenata</w:t>
      </w:r>
    </w:p>
    <w:p w14:paraId="0FE181E4"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7.</w:t>
      </w:r>
    </w:p>
    <w:p w14:paraId="5940C292" w14:textId="77777777" w:rsidR="009D63B3" w:rsidRPr="00E310DC" w:rsidRDefault="00B86060" w:rsidP="009D63B3">
      <w:pPr>
        <w:spacing w:after="100" w:afterAutospacing="1" w:line="240" w:lineRule="auto"/>
        <w:jc w:val="both"/>
        <w:rPr>
          <w:rFonts w:ascii="Arial" w:hAnsi="Arial" w:cs="Arial"/>
          <w:lang w:eastAsia="hr-HR"/>
        </w:rPr>
      </w:pPr>
      <w:r w:rsidRPr="00E310DC">
        <w:rPr>
          <w:rFonts w:ascii="Arial" w:hAnsi="Arial" w:cs="Arial"/>
          <w:lang w:eastAsia="hr-HR"/>
        </w:rPr>
        <w:t>Sukladno članku 52. Uredbe davatelj financijskih sredstava i korisnik financiranja preuzimaju obvezu čuvanja svih dokumenata, podataka ili drugih relevantnih materijala dostavljenih u provedbi programa ili projekta najmanje sedam godina od posljednje uplate sredstava.</w:t>
      </w:r>
    </w:p>
    <w:p w14:paraId="24754477"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Javnost i vidljivost</w:t>
      </w:r>
    </w:p>
    <w:p w14:paraId="41D05283"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8.</w:t>
      </w:r>
    </w:p>
    <w:p w14:paraId="6FFA37C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Korisnik financiranja mora poduzeti sve potrebne mjere da objavi činjenicu da je davatelj financijskih sredstava financirao ili sufinancirao program/projekt, osim ako davatelj financijskih sredstava ne odluči drukčije.</w:t>
      </w:r>
    </w:p>
    <w:p w14:paraId="6D3B362B"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Korisnik financiranja će navesti program/projekt i financijski doprinos davatelja financijskih sredstava u svim informacijama za krajnje korisnike projekta te u svojim privremenim i godišnjim izvještajima i svim kontaktima s medijima osim ako je ugovorom između davatelja financijskih sredstava i korisnika financiranja određeno drugačije.</w:t>
      </w:r>
    </w:p>
    <w:p w14:paraId="1399FE25"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U svim obavijestima ili publikacijama Korisnika financiranja koje se tiču programa ili projekta, uključujući i one iznijete na konferencijama ili seminarima, mora se navesti da je program/projekt finan</w:t>
      </w:r>
      <w:r w:rsidR="003E31F6" w:rsidRPr="00E310DC">
        <w:rPr>
          <w:rFonts w:ascii="Arial" w:hAnsi="Arial" w:cs="Arial"/>
          <w:lang w:eastAsia="hr-HR"/>
        </w:rPr>
        <w:t>cira</w:t>
      </w:r>
      <w:r w:rsidR="006C5FAE" w:rsidRPr="00E310DC">
        <w:rPr>
          <w:rFonts w:ascii="Arial" w:hAnsi="Arial" w:cs="Arial"/>
          <w:lang w:eastAsia="hr-HR"/>
        </w:rPr>
        <w:t>n iz proračuna Općine Štefanje</w:t>
      </w:r>
      <w:r w:rsidRPr="00E310DC">
        <w:rPr>
          <w:rFonts w:ascii="Arial" w:hAnsi="Arial" w:cs="Arial"/>
          <w:lang w:eastAsia="hr-HR"/>
        </w:rPr>
        <w:t>. Sve publikacije udruge, u bilo kojem obliku i preko bilo kojeg medija, uključujući internet moraju sadržavati sljedeću izjavu: »Ovaj je dokument izrađen uz f</w:t>
      </w:r>
      <w:r w:rsidR="003E31F6" w:rsidRPr="00E310DC">
        <w:rPr>
          <w:rFonts w:ascii="Arial" w:hAnsi="Arial" w:cs="Arial"/>
          <w:lang w:eastAsia="hr-HR"/>
        </w:rPr>
        <w:t>inan</w:t>
      </w:r>
      <w:r w:rsidR="006C5FAE" w:rsidRPr="00E310DC">
        <w:rPr>
          <w:rFonts w:ascii="Arial" w:hAnsi="Arial" w:cs="Arial"/>
          <w:lang w:eastAsia="hr-HR"/>
        </w:rPr>
        <w:t>cijsku podršku Općine Štefanje</w:t>
      </w:r>
      <w:r w:rsidRPr="00E310DC">
        <w:rPr>
          <w:rFonts w:ascii="Arial" w:hAnsi="Arial" w:cs="Arial"/>
          <w:lang w:eastAsia="hr-HR"/>
        </w:rPr>
        <w:t>. Sadržaj ovoga dokumenta u isključivoj je odgovornosti (naziv Korisnika financiranja) i ni pod kojim se uvjetima ne može smatrati ka</w:t>
      </w:r>
      <w:r w:rsidR="003E31F6" w:rsidRPr="00E310DC">
        <w:rPr>
          <w:rFonts w:ascii="Arial" w:hAnsi="Arial" w:cs="Arial"/>
          <w:lang w:eastAsia="hr-HR"/>
        </w:rPr>
        <w:t>o od</w:t>
      </w:r>
      <w:r w:rsidR="006C5FAE" w:rsidRPr="00E310DC">
        <w:rPr>
          <w:rFonts w:ascii="Arial" w:hAnsi="Arial" w:cs="Arial"/>
          <w:lang w:eastAsia="hr-HR"/>
        </w:rPr>
        <w:t>raz stajališta Općine Štefanje</w:t>
      </w:r>
      <w:r w:rsidRPr="00E310DC">
        <w:rPr>
          <w:rFonts w:ascii="Arial" w:hAnsi="Arial" w:cs="Arial"/>
          <w:lang w:eastAsia="hr-HR"/>
        </w:rPr>
        <w:t>.“ Davatelj financijskih sredstava može ugovorom obvezati Korisnika financiranja da sadržaj publikacije dostavi na prethodno odobrenje, odnosno publikaciju neprimjerenog sadržaja tretirati kao neprihvatljivi trošak.</w:t>
      </w:r>
    </w:p>
    <w:p w14:paraId="15B781E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xml:space="preserve">(4) Korisnik financiranja ovlašćuje davatelja financijskih sredstava da objavi njegov naziv i adresu, svrhu financijskih sredstava, najviši iznos sredstava i stopu financiranja prihvatljivih </w:t>
      </w:r>
      <w:r w:rsidRPr="00E310DC">
        <w:rPr>
          <w:rFonts w:ascii="Arial" w:hAnsi="Arial" w:cs="Arial"/>
          <w:lang w:eastAsia="hr-HR"/>
        </w:rPr>
        <w:lastRenderedPageBreak/>
        <w:t>troškova programa ili projekta sukladno ugovoru. Davatelj financijskih sredstava može na</w:t>
      </w:r>
      <w:r w:rsidRPr="00E155CE">
        <w:rPr>
          <w:rFonts w:ascii="Arial" w:hAnsi="Arial" w:cs="Arial"/>
          <w:color w:val="FF0000"/>
          <w:lang w:eastAsia="hr-HR"/>
        </w:rPr>
        <w:t xml:space="preserve"> </w:t>
      </w:r>
      <w:r w:rsidRPr="00E310DC">
        <w:rPr>
          <w:rFonts w:ascii="Arial" w:hAnsi="Arial" w:cs="Arial"/>
          <w:lang w:eastAsia="hr-HR"/>
        </w:rPr>
        <w:t>zahtjev korisnika financiranja odustati od objavljivanja ovih informacija ako bi to ugrozilo korisnika financiranja ili nanijelo štetu njegovim interesima.</w:t>
      </w:r>
    </w:p>
    <w:p w14:paraId="3C000237" w14:textId="77777777" w:rsidR="003C4A44" w:rsidRPr="00E310DC" w:rsidRDefault="003C4A44" w:rsidP="003C4A44">
      <w:pPr>
        <w:spacing w:after="0" w:line="240" w:lineRule="auto"/>
        <w:jc w:val="both"/>
        <w:rPr>
          <w:rFonts w:ascii="Arial" w:hAnsi="Arial" w:cs="Arial"/>
          <w:lang w:eastAsia="hr-HR"/>
        </w:rPr>
      </w:pPr>
    </w:p>
    <w:p w14:paraId="6761DCC2"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Vlasništvo, korištenje rezultata i opreme</w:t>
      </w:r>
    </w:p>
    <w:p w14:paraId="305EE415"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9.</w:t>
      </w:r>
    </w:p>
    <w:p w14:paraId="4360B8CB"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Vlasništvo i prava intelektualnog i industrijskog vlasništva nad rezultatima programa ili projekta, izvještajima i drugim dokumentima vezanim uz njih pripadaju korisniku financiranja.</w:t>
      </w:r>
    </w:p>
    <w:p w14:paraId="709E224E"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Iznimno od odredbe stavka 1. ovoga članka, a sukladno ugovoru, korisnik financiranja daje davatelju financijskih sredstava pravo da slobodno koristi sve dokumente koji proistječu iz programa ili projekta, bez obzira na njihov oblik i pod uvjetom da se time ne krše postojeća prava na industrijsko i intelektualno vlasništvo.</w:t>
      </w:r>
    </w:p>
    <w:p w14:paraId="7D96ED03" w14:textId="77777777" w:rsidR="00B86060" w:rsidRPr="00E310DC" w:rsidRDefault="00B86060" w:rsidP="003C4A44">
      <w:pPr>
        <w:spacing w:after="100" w:afterAutospacing="1" w:line="240" w:lineRule="auto"/>
        <w:jc w:val="both"/>
        <w:rPr>
          <w:rFonts w:ascii="Arial" w:hAnsi="Arial" w:cs="Arial"/>
          <w:lang w:eastAsia="hr-HR"/>
        </w:rPr>
      </w:pPr>
      <w:r w:rsidRPr="00E310DC">
        <w:rPr>
          <w:rFonts w:ascii="Arial" w:hAnsi="Arial" w:cs="Arial"/>
          <w:lang w:eastAsia="hr-HR"/>
        </w:rPr>
        <w:t>(3) Vlasnik opreme nabavljene iz financijskih sredstava za provedbu programa ili projekta je korisnik financiranja koji je provodio program/projekt, osim ako se posebnom odlukom vlasništvo opreme ne prenosi s njega na partnera ili na krajnje korisnike programa ili projekta, o čemu se davatelja financijskih sredstava izvještava na posebnom obrascu o vlasništvu opreme koji se prilaže završnom izvještaju.</w:t>
      </w:r>
    </w:p>
    <w:p w14:paraId="220F94D6"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Praćenje i vrednovanje programa i/ili projekta</w:t>
      </w:r>
    </w:p>
    <w:p w14:paraId="4ACD9C40"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10.</w:t>
      </w:r>
    </w:p>
    <w:p w14:paraId="4CF01A2B"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Davatelj financijskih sredstava obvezan je pratiti provedbu programa ili projekta te ako provedba projekta traje najmanje godinu dana i vrijednost mu iznosi 100.000 kuna i više, obvezan je najmanje jednom tijekom njegovog trajanja obaviti terensku provjeru provedbe programa ili projekta.</w:t>
      </w:r>
    </w:p>
    <w:p w14:paraId="3228B212" w14:textId="77777777" w:rsidR="00B86060" w:rsidRPr="00E310DC" w:rsidRDefault="00B86060" w:rsidP="003C4A44">
      <w:pPr>
        <w:spacing w:after="100" w:afterAutospacing="1" w:line="240" w:lineRule="auto"/>
        <w:jc w:val="both"/>
        <w:rPr>
          <w:rFonts w:ascii="Arial" w:hAnsi="Arial" w:cs="Arial"/>
          <w:lang w:eastAsia="hr-HR"/>
        </w:rPr>
      </w:pPr>
      <w:r w:rsidRPr="00E310DC">
        <w:rPr>
          <w:rFonts w:ascii="Arial" w:hAnsi="Arial" w:cs="Arial"/>
          <w:lang w:eastAsia="hr-HR"/>
        </w:rPr>
        <w:t>(2) Korisnik financiranja je po završetku dužan vrednovati provedeni program/projekt. Korisnik financiranja je dužan staviti na raspolaganje davatelju financijskih sredstava ili osobama koje davatelj ovlasti svu dokumentaciju ili podatke koji mogu biti od koristi kod praćenja programa ili projekta, odnosno vrednovanja natječaja i dati im prava pristupa sadržana u članku 52. stavku 2. Uredbe.</w:t>
      </w:r>
    </w:p>
    <w:p w14:paraId="5E443D32" w14:textId="77777777" w:rsidR="00B86060" w:rsidRPr="00E310DC" w:rsidRDefault="00B86060" w:rsidP="00E31DE5">
      <w:pPr>
        <w:spacing w:before="100" w:beforeAutospacing="1" w:after="100" w:afterAutospacing="1" w:line="240" w:lineRule="auto"/>
        <w:jc w:val="both"/>
        <w:rPr>
          <w:rFonts w:ascii="Arial" w:hAnsi="Arial" w:cs="Arial"/>
          <w:lang w:eastAsia="hr-HR"/>
        </w:rPr>
      </w:pPr>
      <w:r w:rsidRPr="00E310DC">
        <w:rPr>
          <w:rFonts w:ascii="Arial" w:hAnsi="Arial" w:cs="Arial"/>
          <w:lang w:eastAsia="hr-HR"/>
        </w:rPr>
        <w:t>(3) Ako bilo koja od strana ugovora izvrši ili naruči vrednovanje tijekom programa ili projekta, dužna je dostaviti drugoj stranci presliku izvještaja o vrednovanju.</w:t>
      </w:r>
    </w:p>
    <w:p w14:paraId="7AEC8D23"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Izmjene i dopune ugovora</w:t>
      </w:r>
    </w:p>
    <w:p w14:paraId="5FEF8015" w14:textId="77777777" w:rsidR="00B86060" w:rsidRPr="00E310DC" w:rsidRDefault="00B86060" w:rsidP="009E2512">
      <w:pPr>
        <w:spacing w:after="0" w:line="240" w:lineRule="auto"/>
        <w:jc w:val="center"/>
        <w:rPr>
          <w:rFonts w:ascii="Arial" w:hAnsi="Arial" w:cs="Arial"/>
          <w:lang w:eastAsia="hr-HR"/>
        </w:rPr>
      </w:pPr>
      <w:r w:rsidRPr="00E310DC">
        <w:rPr>
          <w:rFonts w:ascii="Arial" w:hAnsi="Arial" w:cs="Arial"/>
          <w:b/>
          <w:lang w:eastAsia="hr-HR"/>
        </w:rPr>
        <w:t>Članak 11</w:t>
      </w:r>
      <w:r w:rsidRPr="00E310DC">
        <w:rPr>
          <w:rFonts w:ascii="Arial" w:hAnsi="Arial" w:cs="Arial"/>
          <w:lang w:eastAsia="hr-HR"/>
        </w:rPr>
        <w:t>.</w:t>
      </w:r>
    </w:p>
    <w:p w14:paraId="021195F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xml:space="preserve">(1) Za vrijeme trajanja ugovora mogu se mijenjati i dopunjavati odredbe ugovora kojima se ne utječe na cilj natječaja, odnosno programa ili projekta. Sve izmjene i dopune ugovora za vrijeme trajanja ugovora, uključujući i dodatke ugovoru moraju biti u pisanom obliku. </w:t>
      </w:r>
    </w:p>
    <w:p w14:paraId="77B2497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Ako izmjene i dopune predlaže korisnik financiranja, obvezan je zahtjev za izmjenu ili dopunu ugovora dostaviti davatelju financijskih sredstava najmanje 30 dana prije nego što bi radnja zbog koje se predlaže izmjena ili dopuna trebala biti provedena, osim ako ne postoje posebne okolnosti koje je korisnik financiranja valjano obrazložio, a davatelj financijskih sredstava ih prihvatio. Ni u kojem slučaju radnja koja se predlaže izmjenom i dopunom ne može se provesti prije nego je odobrena od strane davatelja.</w:t>
      </w:r>
    </w:p>
    <w:p w14:paraId="0DB9514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Ukoliko korisnik financiranja uoči da će trebati povećati broj izvršitelja, broj aktivnosti i slično, može zatražiti prenamjenu sredstava, odnosno promjenu proračuna. Promjene proračuna moraju biti odobrene od strane davatelja sredstava prije nego što nastanu troškovi koji premašuju iznos na pojedinoj stavci u proračunu koji je ugovoren.</w:t>
      </w:r>
    </w:p>
    <w:p w14:paraId="19708CC8"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U slučaju da izmjene i dopune proračuna ili programskih ili projektnih aktivnosti ne utječu na osnovnu svrhu programa ili projekta, a financijski je učinak ograničen na premještanje stavki u okviru istog glavnog proračunskog poglavlja, uključujući otkazivanje ili izmjenu postojeće stavke, ili premještanja planiranih troškova iz jednog proračunskog poglavlja u drugo, u iznosu od 15% ili manje od iznosa predviđenog ugovorom (ili dodatkom ugovora) za svako relevantno poglavlje prihvatljivih troškova, korisnik financiranja može prenamijeniti proračun i o tome bez odlaganja obavijestiti davatelja financijskih sredstava u pisanom obliku.</w:t>
      </w:r>
    </w:p>
    <w:p w14:paraId="0DD582A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lastRenderedPageBreak/>
        <w:t>(5) U slučaju da su izmjene proračuna između proračunskih stavki veće od 15%, kao i u slučaju izmjena i dopuna aktivnosti programa ili projekta kojima se utječe na njegovu osnovnu svrhu, neophodno je izraditi dodatak ugovoru i novi proračun programa ili projekta uz što je obvezno dostaviti i pisani zahtjev za odobrenjem te obrazloženje izmjena i dopuna proračuna.</w:t>
      </w:r>
    </w:p>
    <w:p w14:paraId="53027B7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(6) Korisnik financiranja je dužan obavijestiti davatelja financijskih sredstava:</w:t>
      </w:r>
    </w:p>
    <w:p w14:paraId="2147578E"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o promjeni voditelja projekta i osobe odgovorne za zastupanje,</w:t>
      </w:r>
    </w:p>
    <w:p w14:paraId="48F69576"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o izmjeni cilja, aktivnosti i/ili rezultata projekta,</w:t>
      </w:r>
    </w:p>
    <w:p w14:paraId="36D0B685"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o promjeni adrese, bankovnog računa i revizora (ako ga je korisnik financiranja dužan angažirati).</w:t>
      </w:r>
    </w:p>
    <w:p w14:paraId="7FF6E04F"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(7) Davatelj financijskih sredstava može odbiti izbor novog bankovnog računa ili revizora udruge. Davatelj financijskih sredstava zadržava pravo zahtijevati da se revizor zamijeni ako podaci koji su bili nepoznati u vrijeme potpisivanja ugovora ospore ili utječu na neovisnost ili stručne standarde revizora.</w:t>
      </w:r>
    </w:p>
    <w:p w14:paraId="3D08284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(8) Dodatak ugovoru ne može imati za cilj ili posljedicu unošenje promjena u ugovor koje bi dovele u pitanje odluku o dodjeli financijskih sredstava ili bile u suprotnosti s ravnopravnim odnosom prema drugim podnositeljima zahtjeva. Najviši iznos financijskih sredstava naveden u ugovoru ne može se povećavati.</w:t>
      </w:r>
    </w:p>
    <w:p w14:paraId="7CFE86CE" w14:textId="77777777" w:rsidR="003C4A44" w:rsidRPr="00E310DC" w:rsidRDefault="003C4A44" w:rsidP="003C4A44">
      <w:pPr>
        <w:spacing w:after="0" w:line="240" w:lineRule="auto"/>
        <w:jc w:val="both"/>
        <w:rPr>
          <w:rFonts w:ascii="Arial" w:hAnsi="Arial" w:cs="Arial"/>
          <w:lang w:eastAsia="hr-HR"/>
        </w:rPr>
      </w:pPr>
    </w:p>
    <w:p w14:paraId="4B868A91"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Prijenos prava</w:t>
      </w:r>
    </w:p>
    <w:p w14:paraId="037EAEBA"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12.</w:t>
      </w:r>
    </w:p>
    <w:p w14:paraId="2E01C514" w14:textId="77777777" w:rsidR="0061470E" w:rsidRPr="00E310DC" w:rsidRDefault="00B86060" w:rsidP="006C5FAE">
      <w:pPr>
        <w:spacing w:after="100" w:afterAutospacing="1" w:line="240" w:lineRule="auto"/>
        <w:jc w:val="both"/>
        <w:rPr>
          <w:rFonts w:ascii="Arial" w:hAnsi="Arial" w:cs="Arial"/>
          <w:lang w:eastAsia="hr-HR"/>
        </w:rPr>
      </w:pPr>
      <w:r w:rsidRPr="00E310DC">
        <w:rPr>
          <w:rFonts w:ascii="Arial" w:hAnsi="Arial" w:cs="Arial"/>
          <w:lang w:eastAsia="hr-HR"/>
        </w:rPr>
        <w:t>Ugovor i sva plaćanja povezana s njim ne mogu se prenositi na treću stranu bez prethodne pisane suglasnosti davatelja financijskih sredstava.</w:t>
      </w:r>
    </w:p>
    <w:p w14:paraId="14F249E3"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Provedbeno razdoblje, produljenje, obustava, viša sila i rok dovršetka</w:t>
      </w:r>
    </w:p>
    <w:p w14:paraId="2E095718"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13.</w:t>
      </w:r>
    </w:p>
    <w:p w14:paraId="375EEE1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Provedbeno razdoblje programa ili projekta mora biti navedeno u ugovoru. Korisnik financiranja je bez odlaganja dužan obavijestiti davatelja financijskih sredstava o svim okolnostima koje bi mogle priječiti ili odgoditi provedbu programa ili projekta. Korisnik financiranja može tražiti produljenje provedbenog roka programa ili projekta najkasnije 30 dana prije ugovorenog dovršetka. Uz ovaj je zahtjev potrebno priložiti svu dokumentaciju i dokaze koji su potrebni za njegovu procjenu.</w:t>
      </w:r>
    </w:p>
    <w:p w14:paraId="4FE0AEF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Korisnik financiranja može obustaviti provedbu cjelokupnog ili dijela programa ili projekta ukoliko okolnosti (prije svega viša sila) ozbiljno otežavaju ili ugrožavaju njegovo provođenje. Korisnik financiranja bez odlaganja mora obavijestiti davatelja financijskih sredstava i dostaviti sve potrebne pojedinosti. Svaka od ugovornih strana može raskinuti ugovor u skladu s člankom 48. stavkom 1. Uredbe. Ako ugovor nije raskinut, korisnik financiranja će poduzeti sve mjere da vrijeme obustave svede na najmanju moguću mjeru i nastaviti s provedbom čim to okolnosti dopuste te o tome obavijestiti davatelja financijskih sredstava.</w:t>
      </w:r>
    </w:p>
    <w:p w14:paraId="79A40B12"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Davatelj financijskih sredstava može tražiti od korisnika financiranja da obustavi provedbu cjelokupnog ili dijela projekta ako okolnosti (prije svega viša sila) ozbiljno otežavaju ili ugrožavaju njegov nastavak. Svaka od ugovornih strana može raskinuti ugovor u skladu s člankom 48. stavkom 1. Uredbe. Ako ugovor nije raskinut korisnik financiranja će nastojati vrijeme obustave svesti na najmanju moguću mjeru i nastaviti s provedbom čim okolnosti to dopuste i nakon što prethodno dobije pismenu suglasnost davatelja financijskih sredstava.</w:t>
      </w:r>
    </w:p>
    <w:p w14:paraId="2549A23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Ako se ugovorne strane ne sporazume drugačije rok za provedbu programa ili projekta će se produljiti za vrijeme koje je jednako vremenu obustave, zadržavajući pravo izmjene i dopune ugovora koje mogu biti nužne za usuglašavanja programa ili projekta s novim provedbenim uvjetima.</w:t>
      </w:r>
    </w:p>
    <w:p w14:paraId="14E19278"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(5) Viša sila u provedbi programa ili projekta podrazumijeva bilo koji izvanredni nepredvidivi vanjski događaj ili iznimnu situaciju koji su nastali nakon sklapanja ugovora, a prije dovršetka programa ili projekta, koji se u vrijeme sklapanja ugovora nije mogao predvidjeti niti ih je ugovorna strana mogla spriječiti, izbjeći ili otkloniti te za koje nije odgovorna ni jedna ni druga strana, a koji priječi bilo koju od njih da ispune svoje ugovorne obaveze, pri čemu se ne mogu pripisati pogrešci, nepažnji ili nemaru s njihove strane (ili od strane njihovih podugovarača, zastupnika ili zaposlenika), a pokažu se kao nepremostive unatoč dužnoj</w:t>
      </w:r>
      <w:r w:rsidRPr="00E155CE">
        <w:rPr>
          <w:rFonts w:ascii="Arial" w:hAnsi="Arial" w:cs="Arial"/>
          <w:color w:val="FF0000"/>
          <w:lang w:eastAsia="hr-HR"/>
        </w:rPr>
        <w:t xml:space="preserve"> </w:t>
      </w:r>
      <w:r w:rsidRPr="00E310DC">
        <w:rPr>
          <w:rFonts w:ascii="Arial" w:hAnsi="Arial" w:cs="Arial"/>
          <w:lang w:eastAsia="hr-HR"/>
        </w:rPr>
        <w:lastRenderedPageBreak/>
        <w:t>pažnji. Neispravna oprema ili materijali ili kašnjenje u njihovoj dostavi, radni sukobi, štrajkovi ili financijski problemi koje je korisnik financiranja mogao predvidjeti ili izbjeći ne mogu se navoditi kao viša sila. Neće se smatrati da je ugovorna strana prekršila svoje ugovorne obveze ako je spriječena da te obveze ispuni zbog više sile. Ugovorna strana suočena s višom silom bez odlaganja će o tome obavijesti drugu ugovornu stranu, navodeći prirodu, vjerojatno trajanje i predvidive posljedice problema, te poduzeti sve potrebne mjere da štetu pažnjom dobrog gospodarstvenika, odnosno stručnjaka svede na najmanju moguću mjeru.</w:t>
      </w:r>
    </w:p>
    <w:p w14:paraId="2CBCC1B0" w14:textId="77777777" w:rsidR="003C4A44"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(6) Financijske obaveze davatelja financijskih sredstava na temelju ugovora završiti će 12 mjeseci nakon isteka roka za provedbu programa ili projekta navedenog u ugovoru, osim ako ugovor nije raskinut temeljem članka 48. stavka 1. Uredbe, kada financijska obveza prestaje dostavom obavijesti o raskidu ugovora. Davatelj financijskih sredstava će obavijestiti korisnika financiranja o svim odgodama krajnjeg roka</w:t>
      </w:r>
      <w:r w:rsidR="006C5FAE" w:rsidRPr="00E310DC">
        <w:rPr>
          <w:rFonts w:ascii="Arial" w:hAnsi="Arial" w:cs="Arial"/>
          <w:lang w:eastAsia="hr-HR"/>
        </w:rPr>
        <w:t>.</w:t>
      </w:r>
    </w:p>
    <w:p w14:paraId="605F4A56" w14:textId="77777777" w:rsidR="003C4A44" w:rsidRPr="00E310DC" w:rsidRDefault="003C4A44" w:rsidP="003C4A44">
      <w:pPr>
        <w:spacing w:after="0" w:line="240" w:lineRule="auto"/>
        <w:jc w:val="both"/>
        <w:rPr>
          <w:rFonts w:ascii="Arial" w:hAnsi="Arial" w:cs="Arial"/>
          <w:lang w:eastAsia="hr-HR"/>
        </w:rPr>
      </w:pPr>
    </w:p>
    <w:p w14:paraId="42B3B76F"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Raskid ugovora</w:t>
      </w:r>
    </w:p>
    <w:p w14:paraId="0390F046" w14:textId="77777777" w:rsidR="00B86060" w:rsidRPr="00E310DC" w:rsidRDefault="00B86060" w:rsidP="009E2512">
      <w:pPr>
        <w:spacing w:after="0" w:line="240" w:lineRule="auto"/>
        <w:jc w:val="center"/>
        <w:rPr>
          <w:rFonts w:ascii="Arial" w:hAnsi="Arial" w:cs="Arial"/>
          <w:lang w:eastAsia="hr-HR"/>
        </w:rPr>
      </w:pPr>
      <w:r w:rsidRPr="00E310DC">
        <w:rPr>
          <w:rFonts w:ascii="Arial" w:hAnsi="Arial" w:cs="Arial"/>
          <w:b/>
          <w:lang w:eastAsia="hr-HR"/>
        </w:rPr>
        <w:t>Članak 14</w:t>
      </w:r>
      <w:r w:rsidRPr="00E310DC">
        <w:rPr>
          <w:rFonts w:ascii="Arial" w:hAnsi="Arial" w:cs="Arial"/>
          <w:lang w:eastAsia="hr-HR"/>
        </w:rPr>
        <w:t>.</w:t>
      </w:r>
    </w:p>
    <w:p w14:paraId="6A5E63D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Ako jedna ugovorna strana smatra da se ugovor više ne može provoditi na ugovoreni način u skladu s ciljevima i planiranim aktivnostima, o tome će se savjetovati s drugom stranom. Ukoliko ne dođe do dogovora, bilo koja strana može dva mjeseca unaprijed u pisanom obliku raskinuti ugovor.</w:t>
      </w:r>
    </w:p>
    <w:p w14:paraId="422890E9"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Davatelj financijskih sredstava može raskinuti ugovor bez pisane obavijesti i bez plaćanja bilo kakve nadoknade u sljedećim slučajevima, ako:</w:t>
      </w:r>
    </w:p>
    <w:p w14:paraId="294C0CC5"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a) korisnik financiranja bez opravdanja ne ispuni bilo koju preuzetu obvezu i ako je i nakon što je pisanim putem upozoren na obvezu njezinog ispunjavanja i dalje ne ispuni niti dostavi zadovoljavajuće obrazloženje u roku od 14 dana od otpremanja pisma o potrebi ispunjenja obveze,</w:t>
      </w:r>
    </w:p>
    <w:p w14:paraId="6592980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b) je protiv korisnika financiranja pokrenut stečajni postupak, odnosno postupak likvidacije, ili sudovi upravljaju njegovim poslovima, ili je u postupku nagodbe s vjerovnicima ili drugom srodnom postupku prema važećim propisima,</w:t>
      </w:r>
    </w:p>
    <w:p w14:paraId="43DF937F"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c) je korisnik financiranja, partner, podugovarač ili osoba ovlaštena za zastupanje korisnika financiranja pravomoćno osuđena za prekršaj počinjen zlouporabom dužnosti i djelatnosti, u obavljanju poslova i djelatnosti, odnosno u vezi s korisnikovom djelatnosti, a koje prekršaje davatelj financijskih sredstava specificira u općim uvjetima ugovora ovisno o specifičnostima svakog natječaja,</w:t>
      </w:r>
    </w:p>
    <w:p w14:paraId="732A3D22"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d) je korisnik financiranja, partner, podugovarač ili osoba ovlaštena za zastupanje korisnika financiranja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367844ED"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lastRenderedPageBreak/>
        <w:t>e) korisnik financiranja promijeni pravni oblik, osim ako ne postoji dodatak ugovoru u kojemu je navedena ta činjenica,</w:t>
      </w:r>
    </w:p>
    <w:p w14:paraId="3EF9107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f) korisnik financiranja ne postupa u skladu s odredbama ugovora vezano uz sukob interesa, prijenos prava i tehničke i financijske provjere programa ili projekta, ili</w:t>
      </w:r>
    </w:p>
    <w:p w14:paraId="73F87871"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g) korisnik financiranja daje lažne ili nepotpune izjave, podatke, informacije i dokumentaciju kako bi dobio sredstva iz ugovora ili ako dostavlja nevjerodostojne izvještaje.</w:t>
      </w:r>
    </w:p>
    <w:p w14:paraId="1E318C8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Korisniku financiranja koji je u prijavi na natječaj za financiranje dao netočne i/ili lažne izjave, podatke, informacije i dokumentaciju, kojemu je u pripremi ili provedbi programa ili projekta utvrđeno kršenje ugovornih obveza mogu biti raskinuti svi ugovori koje je zaključio s davateljem financijskih sredstava u najdužem trajanju do pet godina od dana donošenja odluke o nefinanciranju. Ovo se razdoblje može produljiti na narednih pet godina u slučaju opetovanog kršenja unutar pet godina od gore spomenutog datuma.</w:t>
      </w:r>
    </w:p>
    <w:p w14:paraId="6DE7D14E"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U slučaju raskida ugovora korisniku financiranja se priznaje pravo na isplatu sredstava samo za dio programa ili projekta koji je proveden, isključujući troškove vezane uz tekuće obveze koje bi se izvršile poslije raskida. U tu svrhu korisnik financiranja je dužan podnijeti zahtjev za isplatu i završni izvještaj u skladu s člankom 38. Uredbe.</w:t>
      </w:r>
    </w:p>
    <w:p w14:paraId="7155902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(5) U slučaju raskida ugovora sukladno stavku 2. alinejama c), d), e), f) i g) ovoga članka davatelj financijskih sredstava tražit će povrat cjelokupnog iznosa već isplaćenih sredstava, prethodno dozvolivši korisniku financiranja da dostavi svoje primjedbe i obrazloženja.</w:t>
      </w:r>
    </w:p>
    <w:p w14:paraId="7A86FFF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(6) Prije ili umjesto raskida ugovora u skladu s ovim člankom, kao i u slučaju sumnje na postojanje razloga za raskid ugovora zbog razloga iz stavka 2. ovoga članka, davatelj financijskih sredstava može ne isplatiti dospjele isplate kao mjeru opreza, bez prethodne obavijesti korisniku financiranja.</w:t>
      </w:r>
    </w:p>
    <w:p w14:paraId="281615E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(7) Ugovor će se smatrati raskinutim ukoliko davatelj financijskih sredstava zbog razloga iz stavka 2. ovoga članka ne izvrši uplatu korisniku financiranja u roku od jedne godine od potpisivanja ugovora.</w:t>
      </w:r>
    </w:p>
    <w:p w14:paraId="7251EAF1" w14:textId="77777777" w:rsidR="003C4A44" w:rsidRPr="00E310DC" w:rsidRDefault="003C4A44" w:rsidP="003C4A44">
      <w:pPr>
        <w:spacing w:after="0" w:line="240" w:lineRule="auto"/>
        <w:jc w:val="both"/>
        <w:rPr>
          <w:rFonts w:ascii="Arial" w:hAnsi="Arial" w:cs="Arial"/>
          <w:lang w:eastAsia="hr-HR"/>
        </w:rPr>
      </w:pPr>
    </w:p>
    <w:p w14:paraId="4BAF2513"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Primjena propisa i rješavanje sporova</w:t>
      </w:r>
    </w:p>
    <w:p w14:paraId="192E17C1" w14:textId="77777777" w:rsidR="00B86060" w:rsidRPr="00E310DC" w:rsidRDefault="00B86060" w:rsidP="009E2512">
      <w:pPr>
        <w:spacing w:after="0" w:line="240" w:lineRule="auto"/>
        <w:jc w:val="center"/>
        <w:rPr>
          <w:rFonts w:ascii="Arial" w:hAnsi="Arial" w:cs="Arial"/>
          <w:lang w:eastAsia="hr-HR"/>
        </w:rPr>
      </w:pPr>
      <w:r w:rsidRPr="00E310DC">
        <w:rPr>
          <w:rFonts w:ascii="Arial" w:hAnsi="Arial" w:cs="Arial"/>
          <w:b/>
          <w:lang w:eastAsia="hr-HR"/>
        </w:rPr>
        <w:t>Članak 15</w:t>
      </w:r>
      <w:r w:rsidRPr="00E310DC">
        <w:rPr>
          <w:rFonts w:ascii="Arial" w:hAnsi="Arial" w:cs="Arial"/>
          <w:lang w:eastAsia="hr-HR"/>
        </w:rPr>
        <w:t>.</w:t>
      </w:r>
    </w:p>
    <w:p w14:paraId="18521664"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Na ugovor o dodjeli financijskih sredstava primjenjuju se odredbe Uredbe, drugih primjenjivih propisa Republike Hrvatske i uvjeta koje o dodjeli financijskih sredstava utvrdi davatelj financijskih sredstava općim aktom.</w:t>
      </w:r>
    </w:p>
    <w:p w14:paraId="2031B48D" w14:textId="77777777" w:rsidR="0061470E"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U slučaju spora vezanog uz provedbu ugovora spor će strane nastojati riješiti mirnim putem, uz mogućnost sudjelovanja izmiritelja, te ako isti ne bude riješen u roku od 45 dana od dana dostavljanja takva zahtjeva drugoj strani, pokreće se postupak pred nadležnim sudom.</w:t>
      </w:r>
    </w:p>
    <w:p w14:paraId="2DE83DDF" w14:textId="77777777" w:rsidR="003C4A44" w:rsidRPr="00E310DC" w:rsidRDefault="003C4A44" w:rsidP="003C4A44">
      <w:pPr>
        <w:spacing w:after="0" w:line="240" w:lineRule="auto"/>
        <w:jc w:val="both"/>
        <w:rPr>
          <w:rFonts w:ascii="Arial" w:hAnsi="Arial" w:cs="Arial"/>
          <w:lang w:eastAsia="hr-HR"/>
        </w:rPr>
      </w:pPr>
    </w:p>
    <w:p w14:paraId="419A53C7"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Financijske odredbe</w:t>
      </w:r>
    </w:p>
    <w:p w14:paraId="588CC2DF"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Prihvatljivi i neprihvatljivi troškovi</w:t>
      </w:r>
    </w:p>
    <w:p w14:paraId="2B1CCD17" w14:textId="77777777" w:rsidR="00B86060" w:rsidRPr="00E310DC" w:rsidRDefault="00B86060" w:rsidP="009E2512">
      <w:pPr>
        <w:spacing w:after="0" w:line="240" w:lineRule="auto"/>
        <w:jc w:val="center"/>
        <w:rPr>
          <w:rFonts w:ascii="Arial" w:hAnsi="Arial" w:cs="Arial"/>
          <w:b/>
          <w:lang w:eastAsia="hr-HR"/>
        </w:rPr>
      </w:pPr>
      <w:r w:rsidRPr="00E310DC">
        <w:rPr>
          <w:rFonts w:ascii="Arial" w:hAnsi="Arial" w:cs="Arial"/>
          <w:b/>
          <w:lang w:eastAsia="hr-HR"/>
        </w:rPr>
        <w:t>Članak 16.</w:t>
      </w:r>
    </w:p>
    <w:p w14:paraId="0AF4AA4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Prihvatljivi troškovi su troškovi koje je imao korisnik financiranja te koji ispunjavaju sve sljedeće kriterije:</w:t>
      </w:r>
    </w:p>
    <w:p w14:paraId="6735EF4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a) 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14:paraId="1B28CC6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b) moraju biti navedeni u ukupnom predviđenom proračunu programa ili projekta,</w:t>
      </w:r>
    </w:p>
    <w:p w14:paraId="0735ACC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c) nužni su za provođenje programa ili projekta koji je predmetom dodjele financijskih sredstava,</w:t>
      </w:r>
    </w:p>
    <w:p w14:paraId="3132650D"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d) mogu biti identificirani i provjereni i koji su računovodstveno evidentirani kod korisnika financiranja prema važećim propisima o računovodstvu neprofitnih organizacija,</w:t>
      </w:r>
    </w:p>
    <w:p w14:paraId="755B68E1"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e) trebaju biti umjereni, opravdani i usuglašeni sa zahtjevima racionalnog financijskog upravljanja, sukladno načelima ekonomičnosti i učinkovitosti.</w:t>
      </w:r>
    </w:p>
    <w:p w14:paraId="4ED372AD"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lastRenderedPageBreak/>
        <w:t>(2) U skladu s prihvatljivim troškovima iz stavka 1. ovoga članka i kada je to relevantno za poštivanje propisa o javnoj nabavi, prihvatljivim se smatraju sljedeći izravni troškovi korisnika financiranja i njegovih partnera:</w:t>
      </w:r>
    </w:p>
    <w:p w14:paraId="20E34944"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troškovi zaposlenika angažiranih na programu ili projektu koji odgovaraju stvarnim izdacima za plaće te porezima i doprinosima iz plaće i drugim troškovima vezanim uz plaću i naknade; plaće, naknade i troškovi trebaju biti u skladu s onima koje imaju djelatnici davatelja financijskih sredstava iste stručne spreme, razine odgovornosti, stručnosti i složenosti poslova usporedivih s poslovima izvoditelja iz udruge i njenih partnera koji su predviđeni programom ili projektom, odnosno u skladu s prosječnim plaćama u Republici Hrvatskoj u sličnim djelatnostima. Plaće i naknade (honorari) ne smiju prelaziti one koji su aktualni na tržištu, osim ako to nije opravdano dokazivanjem neophodnosti za provedbu programa ili projekta,</w:t>
      </w:r>
    </w:p>
    <w:p w14:paraId="4A7E7731"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putni troškovi i troškovi dnevnica za zaposlenike i druge osobe koje sudjeluju u programu ili projektu, pod uvjetom da su u skladu s pravilima o visini iznosa za takve naknade za korisnike koji se financiraju iz sredstava državnog proračuna,</w:t>
      </w:r>
    </w:p>
    <w:p w14:paraId="70AF6332"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troškovi kupnje ili iznajmljivanja opreme i materijala (novih ili rabljenih) namijenjenih isključivo za program/projekt, te troškovi usluga pod uvjetom da su u skladu s tržišnim cijenama,</w:t>
      </w:r>
    </w:p>
    <w:p w14:paraId="137D718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troškovi potrošne robe,</w:t>
      </w:r>
    </w:p>
    <w:p w14:paraId="4E79CF6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troškovi podugovaranja,</w:t>
      </w:r>
    </w:p>
    <w:p w14:paraId="32170142"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administrativni troškovi,</w:t>
      </w:r>
    </w:p>
    <w:p w14:paraId="3797FC19"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troškovi koji izravno proistječu iz zahtjeva ugovora, uključujući troškove financijskih usluga.</w:t>
      </w:r>
    </w:p>
    <w:p w14:paraId="5CAF0A9F"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Doprinosi u naravi, koji se moraju posebno navesti u proračunu programa ili projekta, ne predstavljaju stvarne izdatke i nisu prihvatljivi troškovi. Ukoliko drugačije nije navedeno u ugovoru o dodjeli financijskih sredstava, doprinosi u naravi ne mogu se tretirati kao sufinanciranje od strane udruge. Troškovi zaposlenika koji rade na programu ili projektu ne predstavljaju doprinos u naravi i mogu se smatrati kao sufinanciranje u proračunu programa ili projekta kada ih plaća korisnik financiranja ili njegovi partneri. Ukoliko opis programa ili projekta predviđa doprinose u naravi, takvi se doprinosi moraju osigurati.</w:t>
      </w:r>
    </w:p>
    <w:p w14:paraId="423750CD"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Kada je to utvrđeno uvjetima natječaja i ugovorom doprinos rada volontera može biti priznat kao oblik sufinanciranja. Ako nije drugačije izračunata vrijednost pojedine vrste usluga, vrijednost volonterskog rada određuje se u jednakom iznosu za sve potencijalne prijavitelje programa i projekata u iznosu od 33 kuna/sat. Korisnik financiranja koji će na provedbi programa ili projekta angažirati volontere može odrediti stvarnu vrijednost volonterskog rada, koja može biti i veća od navedenog prihvatljivog iznosa. Za potrebe izvještavanja o pokazateljima provedbe programa ili projekata, korisnik financiranja će izvještavati samo u okvirima u ovom stavku navedene vrijednosti volonterskog sata.</w:t>
      </w:r>
    </w:p>
    <w:p w14:paraId="5F23968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(5) Prihvatljivim se neće smatrati sljedeći troškovi:</w:t>
      </w:r>
    </w:p>
    <w:p w14:paraId="73535D09"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dugovi i stavke za pokrivanje gubitaka ili dugova,</w:t>
      </w:r>
    </w:p>
    <w:p w14:paraId="60251CDA"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dospjele kamate,</w:t>
      </w:r>
    </w:p>
    <w:p w14:paraId="0AD0B755"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stavke koje se već financiraju iz javnih izvora,</w:t>
      </w:r>
    </w:p>
    <w:p w14:paraId="0415ED15"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kupovina zemljišta ili građevina, osim kada je to nužno za izravno provođenje programa ili projekta, kada se vlasništvo mora prenijeti na korisnika financiranja i/ili partnere najkasnije po završetku programa ili projekta,</w:t>
      </w:r>
    </w:p>
    <w:p w14:paraId="5834F0C1"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gubici na tečajnim razlikama, ili</w:t>
      </w:r>
    </w:p>
    <w:p w14:paraId="020509D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 zajmovi trećim stranama.</w:t>
      </w:r>
    </w:p>
    <w:p w14:paraId="1656210B" w14:textId="77777777" w:rsidR="003C4A44" w:rsidRPr="00E310DC" w:rsidRDefault="003C4A44" w:rsidP="003C4A44">
      <w:pPr>
        <w:spacing w:after="0" w:line="240" w:lineRule="auto"/>
        <w:jc w:val="both"/>
        <w:rPr>
          <w:rFonts w:ascii="Arial" w:hAnsi="Arial" w:cs="Arial"/>
          <w:lang w:eastAsia="hr-HR"/>
        </w:rPr>
      </w:pPr>
    </w:p>
    <w:p w14:paraId="013E6A7C"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t>Računi, tehničke i financijske provjere</w:t>
      </w:r>
    </w:p>
    <w:p w14:paraId="5287C61A"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t>Članak 17.</w:t>
      </w:r>
    </w:p>
    <w:p w14:paraId="3DC7AFF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Korisnik financiranja će voditi precizne i redovite evidencije vezane uz provođenje programa ili projekta koristeći odgovarajuće računovodstvene sustave sukladno propisima o računovodstvu neprofitnih organizacija. Korisnik financiranja će osigurati da financijski izvještaj (i privremeni i završni) u skladu s člankom 38. Uredbe bude primjereno i jednostavno usklađen i s računovodstvenim i knjigovodstvenim sustavom korisnika financiranja i temeljnim računovodstvenim i drugim relevantnim evidencijama. U tu svrhu</w:t>
      </w:r>
      <w:r w:rsidRPr="00E155CE">
        <w:rPr>
          <w:rFonts w:ascii="Arial" w:hAnsi="Arial" w:cs="Arial"/>
          <w:color w:val="FF0000"/>
          <w:lang w:eastAsia="hr-HR"/>
        </w:rPr>
        <w:t xml:space="preserve"> </w:t>
      </w:r>
      <w:r w:rsidRPr="00E310DC">
        <w:rPr>
          <w:rFonts w:ascii="Arial" w:hAnsi="Arial" w:cs="Arial"/>
          <w:lang w:eastAsia="hr-HR"/>
        </w:rPr>
        <w:lastRenderedPageBreak/>
        <w:t>korisnik financiranja će pripremiti i održavati odgovarajuća usuglašavanja, prateće planove, analize i preglede po stavkama za nadzor i provjeru.</w:t>
      </w:r>
    </w:p>
    <w:p w14:paraId="30B72200"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Korisnik financiranja je obvezan omogućiti davatelju financijskih sredstava, inspektorima proračunskog nadzora Ministarstva financija i svim vanjskim revizorima koji vrše provjere sukladno članku 51. stavku 5. Uredbe da provjere, ispitivanjem dokumenata ili putem kontrola na licu mjesta, provođenje programa ili projekta i po potrebi izvrše reviziju na temelju prateće dokumentacije za računovodstvene evidencije, računovodstvene dokumente i sve ostale dokumente relevantne za financiranje programa ili projekta, i u razdoblju od sedam godina nakon završne isplate.</w:t>
      </w:r>
    </w:p>
    <w:p w14:paraId="7CA0307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Korisnik financiranja će dopustiti proračunskom nadzoru i svim vanjskim revizorima koji vrše nadzor temeljem članka 51. stavka 5. Uredbe da na licu mjesta izvrše provjere i nadzor u skladu s postupcima sadržanim u važećim propisima za zaštitu financijskih interesa Republike Hrvatske od prevara i drugih nepravilnosti. Radi toga korisnik financiranja će omogućiti pristup osoblju ili predstavnicima davatelja financijskih sredstava, proračunskom nadzoru kao i svim vanjskim revizorima koji vrše provjere i nadzor sukladno članku 51. stavku 5. Uredbe objektima i lokacijama na kojima se provodi program/projekt, uključujući njegovim informatičkim sustavima te svim dokumentima i bazama podataka vezanim uz tehničko i financijsko upravljanje programom ili projektom te poduzeti sve mjere da olakša njihov rad.</w:t>
      </w:r>
    </w:p>
    <w:p w14:paraId="28703699"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Pristup omogućen predstavnicima davatelja financijskih sredstava, proračunskom nadzoru, kao i svim vanjskim revizorima koji vrše provjere i nadzor u skladu s člankom 51. stavkom 5. Uredbe temeljit će se na povjerljivosti u odnosu na treće strane.</w:t>
      </w:r>
    </w:p>
    <w:p w14:paraId="73EB5EAD"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(5) Svi dokumenti vezani uz program/projekt moraju biti lako dostupni i arhivirani na način koji omogućuje jednostavan pregled, a korisnik financiranja je dužan obavijestiti davatelja financijskih sredstava o njihovoj točnoj lokaciji.</w:t>
      </w:r>
    </w:p>
    <w:p w14:paraId="279BFD8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(6) Prava davatelja financijskih sredstava, proračunskog nadzora kao i svih vanjskih revizora koji vrše provjere sukladno članku 51. stavku 5.Uredbe na obavljanje revizija, nadzora i provjera jednako se primjenjuju pod istim uvjetima i prema istim pravilima u odnosu na partnere i podugovarače udruge.</w:t>
      </w:r>
    </w:p>
    <w:p w14:paraId="265AB083"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(7) Pored izvještaja navedenih u članku 38. Uredbe, dokumenti navedeni u stavku 2. ovoga članka uključuju računovodstvenu evidenciju iz računovodstvenog sustava korisnika financiranja, dokaze o postupcima nabave, obvezama, isporučenim uslugama, primitku roba, završetku radova, kupnji, uplatama, troškovima goriva, te evidenciju o zaposlenicima i njihovim plaćama.</w:t>
      </w:r>
    </w:p>
    <w:p w14:paraId="00326477" w14:textId="77777777" w:rsidR="003C4A44" w:rsidRPr="00E310DC" w:rsidRDefault="003C4A44" w:rsidP="003C4A44">
      <w:pPr>
        <w:spacing w:after="0" w:line="240" w:lineRule="auto"/>
        <w:jc w:val="both"/>
        <w:rPr>
          <w:rFonts w:ascii="Arial" w:hAnsi="Arial" w:cs="Arial"/>
          <w:lang w:eastAsia="hr-HR"/>
        </w:rPr>
      </w:pPr>
    </w:p>
    <w:p w14:paraId="2844D8A9"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t>Konačan iznos financiranja od strane davatelja financijskih sredstava</w:t>
      </w:r>
    </w:p>
    <w:p w14:paraId="7438A468"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t>Članak 18.</w:t>
      </w:r>
    </w:p>
    <w:p w14:paraId="3C08304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(1) Konačan iznos koji davatelj financijskih sredstava treba isplatiti korisniku financiranja ne može biti veći od najvišeg iznosa sredstava navedenih u ugovoru čak i ako ukupan zbroj prihvatljivih troškova premaši procijenjeni ukupan proračun naveden u obrascu proračuna programa ili projekta.</w:t>
      </w:r>
    </w:p>
    <w:p w14:paraId="2130EF6F"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(2) Ako su prihvatljivi troškovi na kraju programa ili projekta manji od ukupnih procijenjenih troškova navedenih u ugovoru, doprinos davatelja financijskih sredstava bit će ograničen na iznos dobiven primjenom postotka navedenog u ugovoru na stvarne prihvatljive troškove koje je odobrio davatelj financijskih sredstava.</w:t>
      </w:r>
    </w:p>
    <w:p w14:paraId="6D5E2E6B"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Korisnik financiranja prihvaća da financijska sredstva ni pod kojima uvjetima ne mogu za posljedicu imati ostvarivanje dobiti i da moraju biti ograničena na iznos potreban za izravnanje prihoda i rashoda programa ili projekta. Dobit se u ovom slučaju definira kao višak primljenih sredstava u odnosu na troškove programa ili projekta kada se podnosi zahtjev za plaćanjem razlike.</w:t>
      </w:r>
    </w:p>
    <w:p w14:paraId="5127A872" w14:textId="77777777" w:rsidR="00B86060" w:rsidRPr="00E310DC" w:rsidRDefault="00B86060" w:rsidP="003C4A44">
      <w:pPr>
        <w:spacing w:after="100" w:afterAutospacing="1" w:line="240" w:lineRule="auto"/>
        <w:jc w:val="both"/>
        <w:rPr>
          <w:rFonts w:ascii="Arial" w:hAnsi="Arial" w:cs="Arial"/>
          <w:lang w:eastAsia="hr-HR"/>
        </w:rPr>
      </w:pPr>
      <w:r w:rsidRPr="00E310DC">
        <w:rPr>
          <w:rFonts w:ascii="Arial" w:hAnsi="Arial" w:cs="Arial"/>
          <w:lang w:eastAsia="hr-HR"/>
        </w:rPr>
        <w:t>(4) Kao dopuna i bez prejudiciranja prava na raskid ugovora sukladno članku 48. stavku 2. Uredbe davatelj financijskih sredstava će, temeljem obrazložene odluke ako se program/projekt ne provodi ili se neadekvatno, djelomično ili sa zakašnjenjem provodi, smanjiti financijska sredstva prvobitno predviđena u skladu sa stvarnim provođenjem programa ili projekta pod uvjetima sadržanim u ugovoru.</w:t>
      </w:r>
    </w:p>
    <w:p w14:paraId="7975F4B4"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lastRenderedPageBreak/>
        <w:t>Povrat sredstava</w:t>
      </w:r>
    </w:p>
    <w:p w14:paraId="3D398EAF" w14:textId="77777777" w:rsidR="00B86060" w:rsidRPr="00E310DC" w:rsidRDefault="00B86060" w:rsidP="003C4A44">
      <w:pPr>
        <w:spacing w:after="0" w:line="240" w:lineRule="auto"/>
        <w:jc w:val="center"/>
        <w:rPr>
          <w:rFonts w:ascii="Arial" w:hAnsi="Arial" w:cs="Arial"/>
          <w:b/>
          <w:lang w:eastAsia="hr-HR"/>
        </w:rPr>
      </w:pPr>
      <w:r w:rsidRPr="00E310DC">
        <w:rPr>
          <w:rFonts w:ascii="Arial" w:hAnsi="Arial" w:cs="Arial"/>
          <w:b/>
          <w:lang w:eastAsia="hr-HR"/>
        </w:rPr>
        <w:t>Članak 19.</w:t>
      </w:r>
    </w:p>
    <w:p w14:paraId="64239BA0" w14:textId="77777777" w:rsidR="00B86060" w:rsidRPr="00E310DC" w:rsidRDefault="00B86060" w:rsidP="00E31DE5">
      <w:pPr>
        <w:spacing w:before="100" w:beforeAutospacing="1" w:after="100" w:afterAutospacing="1" w:line="240" w:lineRule="auto"/>
        <w:contextualSpacing/>
        <w:jc w:val="both"/>
        <w:rPr>
          <w:rFonts w:ascii="Arial" w:hAnsi="Arial" w:cs="Arial"/>
          <w:lang w:eastAsia="hr-HR"/>
        </w:rPr>
      </w:pPr>
      <w:r w:rsidRPr="00E310DC">
        <w:rPr>
          <w:rFonts w:ascii="Arial" w:hAnsi="Arial" w:cs="Arial"/>
          <w:lang w:eastAsia="hr-HR"/>
        </w:rPr>
        <w:t>(1)Korisnik financiranja će davatelju financijskih sredstava najkasnije u roku od 45 dana od primitka zahtjeva, osim u iznimnim, jasno obrazloženim slučajevima, sukladno uputama davatelja financijskih sredstava da to učini, vratiti sve iznose uplaćene preko utvrđenog konačnog iznosa, kao i sva neutrošena sredstva te nenamjenski utrošena sredstva.</w:t>
      </w:r>
    </w:p>
    <w:p w14:paraId="451630FA" w14:textId="77777777" w:rsidR="00B86060" w:rsidRPr="00E310DC" w:rsidRDefault="00B86060" w:rsidP="003C4A44">
      <w:pPr>
        <w:spacing w:before="100" w:beforeAutospacing="1" w:after="0" w:line="240" w:lineRule="auto"/>
        <w:jc w:val="both"/>
        <w:rPr>
          <w:rFonts w:ascii="Arial" w:hAnsi="Arial" w:cs="Arial"/>
          <w:lang w:eastAsia="hr-HR"/>
        </w:rPr>
      </w:pPr>
      <w:r w:rsidRPr="00E310DC">
        <w:rPr>
          <w:rFonts w:ascii="Arial" w:hAnsi="Arial" w:cs="Arial"/>
          <w:lang w:eastAsia="hr-HR"/>
        </w:rPr>
        <w:t>(2)Ako Davatelj financijskih sredstava utvrdi da Korisnik financiranja nije proveo aktivnost u ugovorenom razdoblju, ako nije podnio odgovarajuće izvještaje u roku i sa sadržajem određenim ugovorom ili ako davatelju ne omogući nadzor nad namjenskim korištenjem sredstava, daljnja isplata bit će obustavljena, a korisnik je dužan  vratiti primljena nenamjenski utrošena ili neutrošena sredstva, uz obračunate kamate utvrđene u poslovnoj banci Davatelja financijskih sredstava u roku od 30 dana od dana primitka pisane obavijesti o potrebi vraćanja zaprimljenih sredstava.</w:t>
      </w:r>
    </w:p>
    <w:p w14:paraId="7F61B73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(3) Ukoliko korisnik financiranja ne vrati sredstva u roku koji je utvrdio davatelj financijskih sredstava, davatelj financijskih sredstava će povećati dospjele iznose dodavanjem zatezne kamate.</w:t>
      </w:r>
    </w:p>
    <w:p w14:paraId="62BEB55C"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(4) Iznosi koji se trebaju vratiti davatelju financijskih sredstava mogu se prebiti bilo kojim potraživanjem koji korisnik financiranja ima prema davatelju. To neće utjecati na pravo ugovornih strana da se dogovore o plaćanju u ratama.</w:t>
      </w:r>
    </w:p>
    <w:p w14:paraId="49407857" w14:textId="77777777" w:rsidR="00B86060"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(5) Bankovne troškove nastale vraćanjem dospjelih iznosa davatelju financijskih sredstava snosit će korisnik financiranja.</w:t>
      </w:r>
    </w:p>
    <w:p w14:paraId="49558D5A" w14:textId="77777777" w:rsidR="006C5FAE" w:rsidRPr="00E310DC" w:rsidRDefault="00B86060" w:rsidP="003C4A44">
      <w:pPr>
        <w:spacing w:after="0" w:line="240" w:lineRule="auto"/>
        <w:jc w:val="both"/>
        <w:rPr>
          <w:rFonts w:ascii="Arial" w:hAnsi="Arial" w:cs="Arial"/>
          <w:lang w:eastAsia="hr-HR"/>
        </w:rPr>
      </w:pPr>
      <w:r w:rsidRPr="00E310DC">
        <w:rPr>
          <w:rFonts w:ascii="Arial" w:hAnsi="Arial" w:cs="Arial"/>
          <w:lang w:eastAsia="hr-HR"/>
        </w:rPr>
        <w:t>(6) U slučaju kada korisnik financiranja nije vratio sredstva sukladno odredbama ovoga članka davatelj financijskih sredstava će aktivirati sredstva osiguranja plaćanja</w:t>
      </w:r>
      <w:r w:rsidR="006C5FAE" w:rsidRPr="00E310DC">
        <w:rPr>
          <w:rFonts w:ascii="Arial" w:hAnsi="Arial" w:cs="Arial"/>
          <w:lang w:eastAsia="hr-HR"/>
        </w:rPr>
        <w:t>.</w:t>
      </w:r>
    </w:p>
    <w:p w14:paraId="721C972D" w14:textId="77777777" w:rsidR="00B86060" w:rsidRPr="00E310DC" w:rsidRDefault="00B86060" w:rsidP="00E31DE5">
      <w:pPr>
        <w:spacing w:after="0" w:line="240" w:lineRule="auto"/>
        <w:jc w:val="both"/>
        <w:rPr>
          <w:rFonts w:ascii="Arial" w:hAnsi="Arial" w:cs="Arial"/>
          <w:lang w:eastAsia="hr-HR"/>
        </w:rPr>
      </w:pPr>
    </w:p>
    <w:p w14:paraId="4DE07F40" w14:textId="77777777" w:rsidR="00B86060" w:rsidRPr="00E310DC" w:rsidRDefault="00B86060" w:rsidP="00E31DE5">
      <w:pPr>
        <w:spacing w:after="0" w:line="240" w:lineRule="auto"/>
        <w:jc w:val="both"/>
        <w:rPr>
          <w:rFonts w:ascii="Arial" w:hAnsi="Arial" w:cs="Arial"/>
          <w:lang w:eastAsia="hr-HR"/>
        </w:rPr>
      </w:pPr>
    </w:p>
    <w:p w14:paraId="387E954A" w14:textId="77777777" w:rsidR="00B86060" w:rsidRPr="00E310DC" w:rsidRDefault="00B86060" w:rsidP="00E31DE5">
      <w:pPr>
        <w:spacing w:after="0" w:line="240" w:lineRule="auto"/>
        <w:rPr>
          <w:rFonts w:ascii="Arial" w:hAnsi="Arial" w:cs="Arial"/>
          <w:lang w:eastAsia="hr-HR"/>
        </w:rPr>
      </w:pPr>
    </w:p>
    <w:p w14:paraId="6B3205F5" w14:textId="77777777" w:rsidR="00B86060" w:rsidRPr="00E310DC" w:rsidRDefault="00B86060">
      <w:pPr>
        <w:rPr>
          <w:rFonts w:ascii="Arial" w:hAnsi="Arial" w:cs="Arial"/>
        </w:rPr>
      </w:pPr>
    </w:p>
    <w:sectPr w:rsidR="00B86060" w:rsidRPr="00E310DC" w:rsidSect="002108A5">
      <w:pgSz w:w="11906" w:h="16838"/>
      <w:pgMar w:top="1077" w:right="1418" w:bottom="1418"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B5920" w14:textId="77777777" w:rsidR="002331A1" w:rsidRDefault="002331A1">
      <w:pPr>
        <w:spacing w:after="0" w:line="240" w:lineRule="auto"/>
      </w:pPr>
      <w:r>
        <w:separator/>
      </w:r>
    </w:p>
  </w:endnote>
  <w:endnote w:type="continuationSeparator" w:id="0">
    <w:p w14:paraId="75BF3472" w14:textId="77777777" w:rsidR="002331A1" w:rsidRDefault="0023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119E" w14:textId="77777777" w:rsidR="002331A1" w:rsidRDefault="002331A1">
      <w:pPr>
        <w:spacing w:after="0" w:line="240" w:lineRule="auto"/>
      </w:pPr>
      <w:r>
        <w:separator/>
      </w:r>
    </w:p>
  </w:footnote>
  <w:footnote w:type="continuationSeparator" w:id="0">
    <w:p w14:paraId="7D798C86" w14:textId="77777777" w:rsidR="002331A1" w:rsidRDefault="00233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4CA3"/>
    <w:multiLevelType w:val="hybridMultilevel"/>
    <w:tmpl w:val="E10E5A60"/>
    <w:lvl w:ilvl="0" w:tplc="9008E452">
      <w:numFmt w:val="bullet"/>
      <w:lvlText w:val="-"/>
      <w:lvlJc w:val="left"/>
      <w:pPr>
        <w:ind w:left="371" w:hanging="360"/>
      </w:pPr>
      <w:rPr>
        <w:rFonts w:ascii="Times New Roman" w:eastAsia="Times New Roman" w:hAnsi="Times New Roman" w:hint="default"/>
      </w:rPr>
    </w:lvl>
    <w:lvl w:ilvl="1" w:tplc="041A0003" w:tentative="1">
      <w:start w:val="1"/>
      <w:numFmt w:val="bullet"/>
      <w:lvlText w:val="o"/>
      <w:lvlJc w:val="left"/>
      <w:pPr>
        <w:ind w:left="1091" w:hanging="360"/>
      </w:pPr>
      <w:rPr>
        <w:rFonts w:ascii="Courier New" w:hAnsi="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hint="default"/>
      </w:rPr>
    </w:lvl>
    <w:lvl w:ilvl="8" w:tplc="041A0005" w:tentative="1">
      <w:start w:val="1"/>
      <w:numFmt w:val="bullet"/>
      <w:lvlText w:val=""/>
      <w:lvlJc w:val="left"/>
      <w:pPr>
        <w:ind w:left="6131" w:hanging="360"/>
      </w:pPr>
      <w:rPr>
        <w:rFonts w:ascii="Wingdings" w:hAnsi="Wingdings" w:hint="default"/>
      </w:rPr>
    </w:lvl>
  </w:abstractNum>
  <w:abstractNum w:abstractNumId="1" w15:restartNumberingAfterBreak="0">
    <w:nsid w:val="31F9531D"/>
    <w:multiLevelType w:val="hybridMultilevel"/>
    <w:tmpl w:val="593A9192"/>
    <w:lvl w:ilvl="0" w:tplc="C64E14DA">
      <w:start w:val="6"/>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2E59DA"/>
    <w:multiLevelType w:val="hybridMultilevel"/>
    <w:tmpl w:val="14E293E6"/>
    <w:lvl w:ilvl="0" w:tplc="EFC4DB98">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26A123A"/>
    <w:multiLevelType w:val="hybridMultilevel"/>
    <w:tmpl w:val="F6F83602"/>
    <w:lvl w:ilvl="0" w:tplc="C64E14DA">
      <w:start w:val="6"/>
      <w:numFmt w:val="bullet"/>
      <w:lvlText w:val="-"/>
      <w:lvlJc w:val="left"/>
      <w:pPr>
        <w:ind w:left="1428" w:hanging="360"/>
      </w:pPr>
      <w:rPr>
        <w:rFonts w:ascii="Times New Roman" w:eastAsia="Times New Roman" w:hAnsi="Times New Roman" w:hint="default"/>
      </w:rPr>
    </w:lvl>
    <w:lvl w:ilvl="1" w:tplc="041A0003" w:tentative="1">
      <w:start w:val="1"/>
      <w:numFmt w:val="bullet"/>
      <w:lvlText w:val="o"/>
      <w:lvlJc w:val="left"/>
      <w:pPr>
        <w:ind w:left="2148" w:hanging="360"/>
      </w:pPr>
      <w:rPr>
        <w:rFonts w:ascii="Courier New" w:hAnsi="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15:restartNumberingAfterBreak="0">
    <w:nsid w:val="6DB918CA"/>
    <w:multiLevelType w:val="hybridMultilevel"/>
    <w:tmpl w:val="BEE4E8A0"/>
    <w:lvl w:ilvl="0" w:tplc="16CE342A">
      <w:numFmt w:val="bullet"/>
      <w:lvlText w:val="-"/>
      <w:lvlJc w:val="left"/>
      <w:pPr>
        <w:ind w:left="371" w:hanging="360"/>
      </w:pPr>
      <w:rPr>
        <w:rFonts w:ascii="Times New Roman" w:eastAsia="Times New Roman" w:hAnsi="Times New Roman" w:hint="default"/>
      </w:rPr>
    </w:lvl>
    <w:lvl w:ilvl="1" w:tplc="041A0003" w:tentative="1">
      <w:start w:val="1"/>
      <w:numFmt w:val="bullet"/>
      <w:lvlText w:val="o"/>
      <w:lvlJc w:val="left"/>
      <w:pPr>
        <w:ind w:left="1091" w:hanging="360"/>
      </w:pPr>
      <w:rPr>
        <w:rFonts w:ascii="Courier New" w:hAnsi="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hint="default"/>
      </w:rPr>
    </w:lvl>
    <w:lvl w:ilvl="8" w:tplc="041A0005" w:tentative="1">
      <w:start w:val="1"/>
      <w:numFmt w:val="bullet"/>
      <w:lvlText w:val=""/>
      <w:lvlJc w:val="left"/>
      <w:pPr>
        <w:ind w:left="6131" w:hanging="360"/>
      </w:pPr>
      <w:rPr>
        <w:rFonts w:ascii="Wingdings" w:hAnsi="Wingdings" w:hint="default"/>
      </w:rPr>
    </w:lvl>
  </w:abstractNum>
  <w:num w:numId="1" w16cid:durableId="735128862">
    <w:abstractNumId w:val="1"/>
  </w:num>
  <w:num w:numId="2" w16cid:durableId="204373743">
    <w:abstractNumId w:val="3"/>
  </w:num>
  <w:num w:numId="3" w16cid:durableId="1628589404">
    <w:abstractNumId w:val="2"/>
  </w:num>
  <w:num w:numId="4" w16cid:durableId="678699796">
    <w:abstractNumId w:val="4"/>
  </w:num>
  <w:num w:numId="5" w16cid:durableId="113451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37DB"/>
    <w:rsid w:val="00005318"/>
    <w:rsid w:val="00006803"/>
    <w:rsid w:val="00006E6A"/>
    <w:rsid w:val="0002086A"/>
    <w:rsid w:val="00043E1B"/>
    <w:rsid w:val="00056A2E"/>
    <w:rsid w:val="0006034A"/>
    <w:rsid w:val="000647B3"/>
    <w:rsid w:val="00070295"/>
    <w:rsid w:val="00075AD4"/>
    <w:rsid w:val="00077DA6"/>
    <w:rsid w:val="000923B0"/>
    <w:rsid w:val="000A4F74"/>
    <w:rsid w:val="000B7313"/>
    <w:rsid w:val="000C7D0C"/>
    <w:rsid w:val="000C7D66"/>
    <w:rsid w:val="000D00F8"/>
    <w:rsid w:val="000D4891"/>
    <w:rsid w:val="000E34CA"/>
    <w:rsid w:val="000F78EC"/>
    <w:rsid w:val="00135BEC"/>
    <w:rsid w:val="001534F6"/>
    <w:rsid w:val="00173DA9"/>
    <w:rsid w:val="00195779"/>
    <w:rsid w:val="001B4AF4"/>
    <w:rsid w:val="001D00F4"/>
    <w:rsid w:val="001D4459"/>
    <w:rsid w:val="001F2624"/>
    <w:rsid w:val="001F5F88"/>
    <w:rsid w:val="00206B0F"/>
    <w:rsid w:val="002074DE"/>
    <w:rsid w:val="002108A5"/>
    <w:rsid w:val="002131DC"/>
    <w:rsid w:val="002220AA"/>
    <w:rsid w:val="00225E2F"/>
    <w:rsid w:val="002331A1"/>
    <w:rsid w:val="002379A4"/>
    <w:rsid w:val="00255C35"/>
    <w:rsid w:val="0026226A"/>
    <w:rsid w:val="002702FC"/>
    <w:rsid w:val="00274BDB"/>
    <w:rsid w:val="00276703"/>
    <w:rsid w:val="002926A2"/>
    <w:rsid w:val="00293FC0"/>
    <w:rsid w:val="002B19FD"/>
    <w:rsid w:val="002C49C5"/>
    <w:rsid w:val="002D08E5"/>
    <w:rsid w:val="002E1C71"/>
    <w:rsid w:val="00304CA8"/>
    <w:rsid w:val="00320CF1"/>
    <w:rsid w:val="0034317A"/>
    <w:rsid w:val="00352BA7"/>
    <w:rsid w:val="00353EC7"/>
    <w:rsid w:val="00390E72"/>
    <w:rsid w:val="003A44A8"/>
    <w:rsid w:val="003B54DB"/>
    <w:rsid w:val="003C4A44"/>
    <w:rsid w:val="003D413B"/>
    <w:rsid w:val="003E26ED"/>
    <w:rsid w:val="003E31F6"/>
    <w:rsid w:val="00401490"/>
    <w:rsid w:val="00413049"/>
    <w:rsid w:val="00413B1F"/>
    <w:rsid w:val="004275C9"/>
    <w:rsid w:val="00427CF1"/>
    <w:rsid w:val="004329ED"/>
    <w:rsid w:val="00454774"/>
    <w:rsid w:val="004573E6"/>
    <w:rsid w:val="00463C08"/>
    <w:rsid w:val="00470E3B"/>
    <w:rsid w:val="00471397"/>
    <w:rsid w:val="00471A44"/>
    <w:rsid w:val="00474EA0"/>
    <w:rsid w:val="00490359"/>
    <w:rsid w:val="00493D04"/>
    <w:rsid w:val="00494306"/>
    <w:rsid w:val="004C6200"/>
    <w:rsid w:val="004D1D16"/>
    <w:rsid w:val="004D4FA4"/>
    <w:rsid w:val="004D6D7D"/>
    <w:rsid w:val="00516880"/>
    <w:rsid w:val="00525BD8"/>
    <w:rsid w:val="00531861"/>
    <w:rsid w:val="00534C6B"/>
    <w:rsid w:val="00562F87"/>
    <w:rsid w:val="0057254E"/>
    <w:rsid w:val="005A1254"/>
    <w:rsid w:val="005A23B2"/>
    <w:rsid w:val="005F275E"/>
    <w:rsid w:val="005F630D"/>
    <w:rsid w:val="005F7630"/>
    <w:rsid w:val="0061214E"/>
    <w:rsid w:val="0061470E"/>
    <w:rsid w:val="00626F19"/>
    <w:rsid w:val="00627C2D"/>
    <w:rsid w:val="006470E4"/>
    <w:rsid w:val="00657F62"/>
    <w:rsid w:val="00664684"/>
    <w:rsid w:val="006741CE"/>
    <w:rsid w:val="006C5FAE"/>
    <w:rsid w:val="006E4850"/>
    <w:rsid w:val="006E729C"/>
    <w:rsid w:val="00714772"/>
    <w:rsid w:val="00715F29"/>
    <w:rsid w:val="00723BC5"/>
    <w:rsid w:val="00724864"/>
    <w:rsid w:val="00725251"/>
    <w:rsid w:val="0073669C"/>
    <w:rsid w:val="00741F3D"/>
    <w:rsid w:val="007521A3"/>
    <w:rsid w:val="0078275F"/>
    <w:rsid w:val="00784C87"/>
    <w:rsid w:val="00792005"/>
    <w:rsid w:val="007A2DDD"/>
    <w:rsid w:val="007A43A1"/>
    <w:rsid w:val="007B37DB"/>
    <w:rsid w:val="007C0642"/>
    <w:rsid w:val="007D7E93"/>
    <w:rsid w:val="007F2C74"/>
    <w:rsid w:val="007F39A6"/>
    <w:rsid w:val="008065F2"/>
    <w:rsid w:val="008109F3"/>
    <w:rsid w:val="00816DB0"/>
    <w:rsid w:val="0082126E"/>
    <w:rsid w:val="00833CD7"/>
    <w:rsid w:val="008378C2"/>
    <w:rsid w:val="008400AC"/>
    <w:rsid w:val="008435A4"/>
    <w:rsid w:val="00873854"/>
    <w:rsid w:val="0089119A"/>
    <w:rsid w:val="008918C0"/>
    <w:rsid w:val="008A09E1"/>
    <w:rsid w:val="008C496B"/>
    <w:rsid w:val="008E49B3"/>
    <w:rsid w:val="00900E6F"/>
    <w:rsid w:val="00913B39"/>
    <w:rsid w:val="00914A71"/>
    <w:rsid w:val="009236C3"/>
    <w:rsid w:val="00932C92"/>
    <w:rsid w:val="00932CF7"/>
    <w:rsid w:val="009352AA"/>
    <w:rsid w:val="0096729E"/>
    <w:rsid w:val="0097170C"/>
    <w:rsid w:val="009777DC"/>
    <w:rsid w:val="00983796"/>
    <w:rsid w:val="0099086C"/>
    <w:rsid w:val="009A07B2"/>
    <w:rsid w:val="009A0CE0"/>
    <w:rsid w:val="009B32A7"/>
    <w:rsid w:val="009D39E8"/>
    <w:rsid w:val="009D63B3"/>
    <w:rsid w:val="009E2512"/>
    <w:rsid w:val="009F6D2A"/>
    <w:rsid w:val="00A11CEB"/>
    <w:rsid w:val="00A25635"/>
    <w:rsid w:val="00A26658"/>
    <w:rsid w:val="00A37D10"/>
    <w:rsid w:val="00A452AB"/>
    <w:rsid w:val="00A46E4A"/>
    <w:rsid w:val="00A54689"/>
    <w:rsid w:val="00A548EC"/>
    <w:rsid w:val="00A62609"/>
    <w:rsid w:val="00A76EF2"/>
    <w:rsid w:val="00A779E4"/>
    <w:rsid w:val="00A82CB2"/>
    <w:rsid w:val="00A955DA"/>
    <w:rsid w:val="00A97BB0"/>
    <w:rsid w:val="00AB07A0"/>
    <w:rsid w:val="00AB0F35"/>
    <w:rsid w:val="00AC239E"/>
    <w:rsid w:val="00AD1406"/>
    <w:rsid w:val="00AD2349"/>
    <w:rsid w:val="00AE2998"/>
    <w:rsid w:val="00AE69EB"/>
    <w:rsid w:val="00AF0E68"/>
    <w:rsid w:val="00B0600C"/>
    <w:rsid w:val="00B10EE6"/>
    <w:rsid w:val="00B23365"/>
    <w:rsid w:val="00B57F1A"/>
    <w:rsid w:val="00B73221"/>
    <w:rsid w:val="00B77F67"/>
    <w:rsid w:val="00B8427A"/>
    <w:rsid w:val="00B86060"/>
    <w:rsid w:val="00B951C0"/>
    <w:rsid w:val="00BA3F2F"/>
    <w:rsid w:val="00BA4D81"/>
    <w:rsid w:val="00BB21A1"/>
    <w:rsid w:val="00BE10B0"/>
    <w:rsid w:val="00C12118"/>
    <w:rsid w:val="00C2414E"/>
    <w:rsid w:val="00C3469F"/>
    <w:rsid w:val="00C45399"/>
    <w:rsid w:val="00C507E9"/>
    <w:rsid w:val="00C5194C"/>
    <w:rsid w:val="00C67F1A"/>
    <w:rsid w:val="00C70C03"/>
    <w:rsid w:val="00C96EBC"/>
    <w:rsid w:val="00CC2BCD"/>
    <w:rsid w:val="00CE31BD"/>
    <w:rsid w:val="00CE430C"/>
    <w:rsid w:val="00CE5257"/>
    <w:rsid w:val="00CF7478"/>
    <w:rsid w:val="00D07E87"/>
    <w:rsid w:val="00D34E6B"/>
    <w:rsid w:val="00D6591B"/>
    <w:rsid w:val="00D74258"/>
    <w:rsid w:val="00D8092B"/>
    <w:rsid w:val="00D86A25"/>
    <w:rsid w:val="00D975A3"/>
    <w:rsid w:val="00DA6BD7"/>
    <w:rsid w:val="00DF2A37"/>
    <w:rsid w:val="00DF5C3A"/>
    <w:rsid w:val="00DF603C"/>
    <w:rsid w:val="00DF76D8"/>
    <w:rsid w:val="00E013AA"/>
    <w:rsid w:val="00E155CE"/>
    <w:rsid w:val="00E169E2"/>
    <w:rsid w:val="00E22E58"/>
    <w:rsid w:val="00E24388"/>
    <w:rsid w:val="00E310DC"/>
    <w:rsid w:val="00E31DE5"/>
    <w:rsid w:val="00E32AFB"/>
    <w:rsid w:val="00E33125"/>
    <w:rsid w:val="00E42263"/>
    <w:rsid w:val="00E6561C"/>
    <w:rsid w:val="00E8457C"/>
    <w:rsid w:val="00E8483F"/>
    <w:rsid w:val="00E95C56"/>
    <w:rsid w:val="00EA00BA"/>
    <w:rsid w:val="00EA701E"/>
    <w:rsid w:val="00EB1458"/>
    <w:rsid w:val="00EB32F7"/>
    <w:rsid w:val="00ED13FA"/>
    <w:rsid w:val="00EF7BB5"/>
    <w:rsid w:val="00F466FD"/>
    <w:rsid w:val="00F50407"/>
    <w:rsid w:val="00F5047A"/>
    <w:rsid w:val="00F6080D"/>
    <w:rsid w:val="00F676BB"/>
    <w:rsid w:val="00FA6CDA"/>
    <w:rsid w:val="00FB2EFE"/>
    <w:rsid w:val="00FC5227"/>
    <w:rsid w:val="00FC6BEF"/>
    <w:rsid w:val="00FD141A"/>
    <w:rsid w:val="00FD3BE7"/>
    <w:rsid w:val="00FF1B0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1D94D"/>
  <w15:docId w15:val="{1050C31D-4AE7-4ACF-94A2-D7E08465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CE0"/>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E31DE5"/>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E31DE5"/>
    <w:rPr>
      <w:rFonts w:cs="Times New Roman"/>
    </w:rPr>
  </w:style>
  <w:style w:type="paragraph" w:styleId="Podnoje">
    <w:name w:val="footer"/>
    <w:basedOn w:val="Normal"/>
    <w:link w:val="PodnojeChar"/>
    <w:uiPriority w:val="99"/>
    <w:rsid w:val="00626F19"/>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626F19"/>
    <w:rPr>
      <w:rFonts w:cs="Times New Roman"/>
    </w:rPr>
  </w:style>
  <w:style w:type="paragraph" w:styleId="Odlomakpopisa">
    <w:name w:val="List Paragraph"/>
    <w:basedOn w:val="Normal"/>
    <w:uiPriority w:val="99"/>
    <w:qFormat/>
    <w:rsid w:val="00A46E4A"/>
    <w:pPr>
      <w:ind w:left="720"/>
      <w:contextualSpacing/>
    </w:pPr>
  </w:style>
  <w:style w:type="table" w:styleId="Reetkatablice">
    <w:name w:val="Table Grid"/>
    <w:basedOn w:val="Obinatablica"/>
    <w:uiPriority w:val="99"/>
    <w:rsid w:val="002220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4317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4317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13</Pages>
  <Words>6476</Words>
  <Characters>36918</Characters>
  <Application>Microsoft Office Word</Application>
  <DocSecurity>0</DocSecurity>
  <Lines>307</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Obrazac B1</vt:lpstr>
      <vt:lpstr>Obrazac B1</vt:lpstr>
    </vt:vector>
  </TitlesOfParts>
  <Company>Grad Zagreb</Company>
  <LinksUpToDate>false</LinksUpToDate>
  <CharactersWithSpaces>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B1</dc:title>
  <dc:creator>Elizabeta Knorr</dc:creator>
  <cp:lastModifiedBy>Općina Štefanje</cp:lastModifiedBy>
  <cp:revision>28</cp:revision>
  <cp:lastPrinted>2021-04-16T09:53:00Z</cp:lastPrinted>
  <dcterms:created xsi:type="dcterms:W3CDTF">2020-06-27T10:57:00Z</dcterms:created>
  <dcterms:modified xsi:type="dcterms:W3CDTF">2026-07-17T07:03:00Z</dcterms:modified>
</cp:coreProperties>
</file>